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E3D8" w14:textId="77777777" w:rsidR="00805871" w:rsidRDefault="00805871" w:rsidP="00805871">
      <w:pPr>
        <w:rPr>
          <w:lang w:val="pl-PL"/>
        </w:rPr>
      </w:pPr>
    </w:p>
    <w:p w14:paraId="6CC0D36C" w14:textId="77777777" w:rsidR="00805871" w:rsidRDefault="00805871" w:rsidP="00805871">
      <w:pPr>
        <w:rPr>
          <w:lang w:val="pl-PL"/>
        </w:rPr>
      </w:pPr>
    </w:p>
    <w:p w14:paraId="3C7BBD1D" w14:textId="77777777" w:rsidR="00805871" w:rsidRDefault="00805871" w:rsidP="00805871">
      <w:pPr>
        <w:rPr>
          <w:lang w:val="pl-PL"/>
        </w:rPr>
      </w:pPr>
    </w:p>
    <w:p w14:paraId="7212C425" w14:textId="77777777" w:rsidR="00805871" w:rsidRDefault="00805871" w:rsidP="00805871">
      <w:pPr>
        <w:rPr>
          <w:lang w:val="pl-PL"/>
        </w:rPr>
      </w:pPr>
    </w:p>
    <w:p w14:paraId="54FBABA3" w14:textId="77777777" w:rsidR="00805871" w:rsidRDefault="00805871" w:rsidP="00805871">
      <w:pPr>
        <w:rPr>
          <w:lang w:val="pl-PL"/>
        </w:rPr>
      </w:pPr>
    </w:p>
    <w:p w14:paraId="55F47124" w14:textId="77777777" w:rsidR="00805871" w:rsidRDefault="00805871" w:rsidP="00805871">
      <w:pPr>
        <w:rPr>
          <w:lang w:val="pl-PL"/>
        </w:rPr>
      </w:pPr>
    </w:p>
    <w:p w14:paraId="1DA5659F" w14:textId="77777777" w:rsidR="00805871" w:rsidRDefault="00805871" w:rsidP="00805871">
      <w:pPr>
        <w:rPr>
          <w:lang w:val="pl-PL"/>
        </w:rPr>
      </w:pPr>
    </w:p>
    <w:p w14:paraId="78E17678" w14:textId="77777777" w:rsidR="00805871" w:rsidRDefault="00805871" w:rsidP="00805871"/>
    <w:p w14:paraId="7C8AD72C" w14:textId="77777777" w:rsidR="00805871" w:rsidRDefault="00805871" w:rsidP="00805871">
      <w:pPr>
        <w:rPr>
          <w:lang w:val="pl-PL"/>
        </w:rPr>
      </w:pPr>
    </w:p>
    <w:p w14:paraId="510020F9" w14:textId="77777777" w:rsidR="00805871" w:rsidRDefault="00805871" w:rsidP="00805871">
      <w:pPr>
        <w:rPr>
          <w:lang w:val="pl-PL"/>
        </w:rPr>
      </w:pPr>
    </w:p>
    <w:p w14:paraId="7D976AAD" w14:textId="77777777" w:rsidR="00805871" w:rsidRDefault="00805871" w:rsidP="00805871">
      <w:pPr>
        <w:rPr>
          <w:lang w:val="pl-PL"/>
        </w:rPr>
      </w:pPr>
    </w:p>
    <w:p w14:paraId="3B1A90BF" w14:textId="77777777" w:rsidR="00805871" w:rsidRDefault="00805871" w:rsidP="00805871">
      <w:pPr>
        <w:rPr>
          <w:lang w:val="pl-PL"/>
        </w:rPr>
      </w:pPr>
    </w:p>
    <w:p w14:paraId="12E3434B" w14:textId="77777777" w:rsidR="00805871" w:rsidRDefault="00805871" w:rsidP="00805871">
      <w:pPr>
        <w:rPr>
          <w:lang w:val="pl-PL"/>
        </w:rPr>
      </w:pPr>
    </w:p>
    <w:p w14:paraId="19A0BE8C" w14:textId="77777777" w:rsidR="00805871" w:rsidRDefault="00805871" w:rsidP="00805871">
      <w:pPr>
        <w:rPr>
          <w:lang w:val="pl-PL"/>
        </w:rPr>
      </w:pPr>
    </w:p>
    <w:p w14:paraId="756D9D4E" w14:textId="77777777" w:rsidR="00805871" w:rsidRDefault="00805871" w:rsidP="00805871">
      <w:pPr>
        <w:rPr>
          <w:lang w:val="pl-PL"/>
        </w:rPr>
      </w:pPr>
    </w:p>
    <w:p w14:paraId="280ADA8A" w14:textId="77777777" w:rsidR="00805871" w:rsidRDefault="00805871" w:rsidP="00805871">
      <w:pPr>
        <w:ind w:firstLine="567"/>
        <w:jc w:val="center"/>
        <w:rPr>
          <w:b/>
          <w:bCs/>
          <w:sz w:val="28"/>
          <w:szCs w:val="28"/>
          <w:lang w:eastAsia="ar-SA"/>
        </w:rPr>
      </w:pPr>
      <w:r>
        <w:rPr>
          <w:b/>
          <w:bCs/>
          <w:sz w:val="28"/>
          <w:szCs w:val="28"/>
          <w:lang w:eastAsia="ar-SA"/>
        </w:rPr>
        <w:t>VILNIAUS JONO PAULIAUS II PROGIMNAZIJOS</w:t>
      </w:r>
    </w:p>
    <w:p w14:paraId="436EAA29" w14:textId="77777777" w:rsidR="00805871" w:rsidRDefault="00805871" w:rsidP="00805871">
      <w:pPr>
        <w:ind w:firstLine="567"/>
        <w:jc w:val="center"/>
        <w:rPr>
          <w:b/>
          <w:bCs/>
          <w:sz w:val="28"/>
          <w:szCs w:val="28"/>
          <w:lang w:eastAsia="ar-SA"/>
        </w:rPr>
      </w:pPr>
    </w:p>
    <w:p w14:paraId="0782D26C" w14:textId="77777777" w:rsidR="00805871" w:rsidRDefault="00805871" w:rsidP="00805871">
      <w:pPr>
        <w:ind w:firstLine="567"/>
        <w:jc w:val="center"/>
        <w:rPr>
          <w:b/>
          <w:bCs/>
          <w:sz w:val="28"/>
          <w:szCs w:val="28"/>
          <w:lang w:eastAsia="ar-SA"/>
        </w:rPr>
      </w:pPr>
    </w:p>
    <w:p w14:paraId="40CF1F73" w14:textId="579BCF20" w:rsidR="00805871" w:rsidRDefault="00805871" w:rsidP="00805871">
      <w:pPr>
        <w:ind w:firstLine="567"/>
        <w:jc w:val="center"/>
        <w:rPr>
          <w:b/>
          <w:bCs/>
          <w:sz w:val="28"/>
          <w:szCs w:val="28"/>
          <w:lang w:eastAsia="ar-SA"/>
        </w:rPr>
      </w:pPr>
      <w:r>
        <w:rPr>
          <w:b/>
          <w:bCs/>
          <w:sz w:val="28"/>
          <w:szCs w:val="28"/>
          <w:lang w:eastAsia="ar-SA"/>
        </w:rPr>
        <w:t xml:space="preserve">2021 METŲ STRATEGINIŲ TIKSLŲ PASIEKIMŲ ANALIZĖ </w:t>
      </w:r>
    </w:p>
    <w:p w14:paraId="0938AFF3" w14:textId="77777777" w:rsidR="00805871" w:rsidRDefault="00805871" w:rsidP="00805871">
      <w:pPr>
        <w:rPr>
          <w:lang w:val="pl-PL"/>
        </w:rPr>
      </w:pPr>
    </w:p>
    <w:p w14:paraId="5EC2C56F" w14:textId="77777777" w:rsidR="00805871" w:rsidRDefault="00805871" w:rsidP="00805871">
      <w:pPr>
        <w:rPr>
          <w:lang w:val="pl-PL"/>
        </w:rPr>
      </w:pPr>
    </w:p>
    <w:p w14:paraId="711D0A17" w14:textId="77777777" w:rsidR="00805871" w:rsidRDefault="00805871" w:rsidP="00805871">
      <w:pPr>
        <w:rPr>
          <w:lang w:val="pl-PL"/>
        </w:rPr>
      </w:pPr>
    </w:p>
    <w:p w14:paraId="0218FB3C" w14:textId="77777777" w:rsidR="00805871" w:rsidRDefault="00805871" w:rsidP="00805871">
      <w:pPr>
        <w:rPr>
          <w:lang w:val="pl-PL"/>
        </w:rPr>
      </w:pPr>
    </w:p>
    <w:p w14:paraId="136AEF69" w14:textId="77777777" w:rsidR="00805871" w:rsidRDefault="00805871" w:rsidP="00805871">
      <w:pPr>
        <w:rPr>
          <w:lang w:val="pl-PL"/>
        </w:rPr>
      </w:pPr>
    </w:p>
    <w:p w14:paraId="086F54FC" w14:textId="77777777" w:rsidR="00805871" w:rsidRDefault="00805871" w:rsidP="00805871">
      <w:pPr>
        <w:rPr>
          <w:lang w:val="pl-PL"/>
        </w:rPr>
      </w:pPr>
    </w:p>
    <w:p w14:paraId="321BF6C1" w14:textId="77777777" w:rsidR="00805871" w:rsidRDefault="00805871" w:rsidP="00805871">
      <w:pPr>
        <w:rPr>
          <w:lang w:val="pl-PL"/>
        </w:rPr>
      </w:pPr>
    </w:p>
    <w:p w14:paraId="75D60E38" w14:textId="77777777" w:rsidR="00805871" w:rsidRDefault="00805871" w:rsidP="00805871">
      <w:pPr>
        <w:rPr>
          <w:lang w:val="pl-PL"/>
        </w:rPr>
      </w:pPr>
    </w:p>
    <w:p w14:paraId="2FEC7ED1" w14:textId="77777777" w:rsidR="00805871" w:rsidRDefault="00805871" w:rsidP="00805871">
      <w:pPr>
        <w:rPr>
          <w:lang w:val="pl-PL"/>
        </w:rPr>
      </w:pPr>
    </w:p>
    <w:p w14:paraId="1EC9F729" w14:textId="77777777" w:rsidR="00805871" w:rsidRDefault="00805871" w:rsidP="00805871">
      <w:pPr>
        <w:rPr>
          <w:lang w:val="pl-PL"/>
        </w:rPr>
      </w:pPr>
    </w:p>
    <w:p w14:paraId="451BB490" w14:textId="77777777" w:rsidR="00805871" w:rsidRDefault="00805871" w:rsidP="00805871">
      <w:pPr>
        <w:rPr>
          <w:lang w:val="pl-PL"/>
        </w:rPr>
      </w:pPr>
    </w:p>
    <w:p w14:paraId="52EADBE4" w14:textId="77777777" w:rsidR="00805871" w:rsidRDefault="00805871" w:rsidP="00805871">
      <w:pPr>
        <w:rPr>
          <w:lang w:val="pl-PL"/>
        </w:rPr>
      </w:pPr>
    </w:p>
    <w:p w14:paraId="1702A308" w14:textId="77777777" w:rsidR="00805871" w:rsidRDefault="00805871" w:rsidP="00805871">
      <w:pPr>
        <w:rPr>
          <w:lang w:val="pl-PL"/>
        </w:rPr>
      </w:pPr>
    </w:p>
    <w:p w14:paraId="5B351E48" w14:textId="77777777" w:rsidR="00805871" w:rsidRDefault="00805871" w:rsidP="00805871">
      <w:pPr>
        <w:rPr>
          <w:lang w:val="pl-PL"/>
        </w:rPr>
      </w:pPr>
    </w:p>
    <w:p w14:paraId="148520F3" w14:textId="77777777" w:rsidR="00805871" w:rsidRDefault="00805871" w:rsidP="00805871">
      <w:pPr>
        <w:rPr>
          <w:lang w:val="pl-PL"/>
        </w:rPr>
      </w:pPr>
    </w:p>
    <w:p w14:paraId="524DD222" w14:textId="77777777" w:rsidR="00805871" w:rsidRDefault="00805871" w:rsidP="00805871">
      <w:pPr>
        <w:rPr>
          <w:lang w:val="pl-PL"/>
        </w:rPr>
      </w:pPr>
    </w:p>
    <w:p w14:paraId="0E83439D" w14:textId="77777777" w:rsidR="00805871" w:rsidRDefault="00805871" w:rsidP="00805871">
      <w:pPr>
        <w:rPr>
          <w:b/>
          <w:bCs/>
          <w:lang w:val="pl-PL" w:eastAsia="ar-SA"/>
        </w:rPr>
      </w:pP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5356"/>
        <w:gridCol w:w="6774"/>
      </w:tblGrid>
      <w:tr w:rsidR="00805871" w:rsidRPr="00D7371B" w14:paraId="2118EF86" w14:textId="77777777" w:rsidTr="007E25E3">
        <w:trPr>
          <w:trHeight w:val="434"/>
        </w:trPr>
        <w:tc>
          <w:tcPr>
            <w:tcW w:w="13892" w:type="dxa"/>
            <w:gridSpan w:val="3"/>
            <w:tcBorders>
              <w:top w:val="single" w:sz="4" w:space="0" w:color="auto"/>
              <w:left w:val="single" w:sz="4" w:space="0" w:color="auto"/>
              <w:bottom w:val="single" w:sz="4" w:space="0" w:color="auto"/>
              <w:right w:val="single" w:sz="4" w:space="0" w:color="auto"/>
            </w:tcBorders>
            <w:hideMark/>
          </w:tcPr>
          <w:p w14:paraId="5CC588AB" w14:textId="77777777" w:rsidR="00805871" w:rsidRPr="00D7371B" w:rsidRDefault="00805871" w:rsidP="00D7371B">
            <w:pPr>
              <w:snapToGrid w:val="0"/>
              <w:ind w:left="720"/>
              <w:jc w:val="center"/>
              <w:rPr>
                <w:b/>
                <w:bCs/>
                <w:kern w:val="2"/>
                <w:lang w:eastAsia="ar-SA"/>
                <w14:ligatures w14:val="standardContextual"/>
              </w:rPr>
            </w:pPr>
            <w:r w:rsidRPr="00D7371B">
              <w:rPr>
                <w:b/>
                <w:bCs/>
                <w:kern w:val="2"/>
                <w:lang w:eastAsia="ar-SA"/>
                <w14:ligatures w14:val="standardContextual"/>
              </w:rPr>
              <w:t>1.</w:t>
            </w:r>
            <w:r w:rsidRPr="00D7371B">
              <w:rPr>
                <w:b/>
                <w:bCs/>
                <w:kern w:val="2"/>
                <w14:ligatures w14:val="standardContextual"/>
              </w:rPr>
              <w:t xml:space="preserve"> tikslas. Gerinti mokinių ugdymo(</w:t>
            </w:r>
            <w:proofErr w:type="spellStart"/>
            <w:r w:rsidRPr="00D7371B">
              <w:rPr>
                <w:b/>
                <w:bCs/>
                <w:kern w:val="2"/>
                <w14:ligatures w14:val="standardContextual"/>
              </w:rPr>
              <w:t>si</w:t>
            </w:r>
            <w:proofErr w:type="spellEnd"/>
            <w:r w:rsidRPr="00D7371B">
              <w:rPr>
                <w:b/>
                <w:bCs/>
                <w:kern w:val="2"/>
                <w14:ligatures w14:val="standardContextual"/>
              </w:rPr>
              <w:t>) kokybę, užtikrinti galimybę kiekvienam mokiniui stebėti savo pasiekimus, patirti mokymosi sėkmę ir nuolat siekti pažangos.</w:t>
            </w:r>
          </w:p>
        </w:tc>
      </w:tr>
      <w:tr w:rsidR="00805871" w:rsidRPr="00D7371B" w14:paraId="22070853" w14:textId="77777777" w:rsidTr="000B2CD5">
        <w:trPr>
          <w:trHeight w:val="679"/>
        </w:trPr>
        <w:tc>
          <w:tcPr>
            <w:tcW w:w="1760" w:type="dxa"/>
            <w:tcBorders>
              <w:top w:val="single" w:sz="4" w:space="0" w:color="auto"/>
              <w:left w:val="single" w:sz="4" w:space="0" w:color="auto"/>
              <w:bottom w:val="single" w:sz="4" w:space="0" w:color="auto"/>
              <w:right w:val="single" w:sz="4" w:space="0" w:color="auto"/>
            </w:tcBorders>
            <w:hideMark/>
          </w:tcPr>
          <w:p w14:paraId="54A9B4A1" w14:textId="77777777" w:rsidR="00805871" w:rsidRPr="00D7371B" w:rsidRDefault="00805871" w:rsidP="00D7371B">
            <w:pPr>
              <w:snapToGrid w:val="0"/>
              <w:jc w:val="center"/>
              <w:rPr>
                <w:b/>
                <w:bCs/>
                <w:kern w:val="2"/>
                <w:lang w:eastAsia="ar-SA"/>
                <w14:ligatures w14:val="standardContextual"/>
              </w:rPr>
            </w:pPr>
            <w:r w:rsidRPr="00D7371B">
              <w:rPr>
                <w:b/>
                <w:bCs/>
                <w:kern w:val="2"/>
                <w:lang w:eastAsia="ar-SA"/>
                <w14:ligatures w14:val="standardContextual"/>
              </w:rPr>
              <w:t>Uždaviniai</w:t>
            </w:r>
          </w:p>
        </w:tc>
        <w:tc>
          <w:tcPr>
            <w:tcW w:w="5357" w:type="dxa"/>
            <w:tcBorders>
              <w:top w:val="single" w:sz="4" w:space="0" w:color="auto"/>
              <w:left w:val="single" w:sz="4" w:space="0" w:color="auto"/>
              <w:bottom w:val="single" w:sz="4" w:space="0" w:color="auto"/>
              <w:right w:val="single" w:sz="4" w:space="0" w:color="auto"/>
            </w:tcBorders>
            <w:hideMark/>
          </w:tcPr>
          <w:p w14:paraId="0D83733C" w14:textId="77777777" w:rsidR="00805871" w:rsidRPr="00D7371B" w:rsidRDefault="00805871" w:rsidP="00D7371B">
            <w:pPr>
              <w:snapToGrid w:val="0"/>
              <w:jc w:val="center"/>
              <w:rPr>
                <w:b/>
                <w:bCs/>
                <w:kern w:val="2"/>
                <w:lang w:eastAsia="ar-SA"/>
                <w14:ligatures w14:val="standardContextual"/>
              </w:rPr>
            </w:pPr>
            <w:r w:rsidRPr="00D7371B">
              <w:rPr>
                <w:b/>
                <w:bCs/>
                <w:kern w:val="2"/>
                <w:lang w:eastAsia="ar-SA"/>
                <w14:ligatures w14:val="standardContextual"/>
              </w:rPr>
              <w:t>Planuotas pasiekimas</w:t>
            </w:r>
          </w:p>
        </w:tc>
        <w:tc>
          <w:tcPr>
            <w:tcW w:w="6775" w:type="dxa"/>
            <w:tcBorders>
              <w:top w:val="single" w:sz="4" w:space="0" w:color="auto"/>
              <w:left w:val="single" w:sz="4" w:space="0" w:color="auto"/>
              <w:bottom w:val="single" w:sz="4" w:space="0" w:color="auto"/>
              <w:right w:val="single" w:sz="4" w:space="0" w:color="auto"/>
            </w:tcBorders>
          </w:tcPr>
          <w:p w14:paraId="06E88A1C" w14:textId="77777777" w:rsidR="00805871" w:rsidRPr="00D7371B" w:rsidRDefault="00805871" w:rsidP="00D7371B">
            <w:pPr>
              <w:snapToGrid w:val="0"/>
              <w:jc w:val="center"/>
              <w:rPr>
                <w:b/>
                <w:bCs/>
                <w:kern w:val="2"/>
                <w:lang w:eastAsia="ar-SA"/>
                <w14:ligatures w14:val="standardContextual"/>
              </w:rPr>
            </w:pPr>
            <w:r w:rsidRPr="00D7371B">
              <w:rPr>
                <w:b/>
                <w:bCs/>
                <w:kern w:val="2"/>
                <w:lang w:eastAsia="ar-SA"/>
                <w14:ligatures w14:val="standardContextual"/>
              </w:rPr>
              <w:t>Pasiektas rezultatas</w:t>
            </w:r>
          </w:p>
        </w:tc>
      </w:tr>
      <w:tr w:rsidR="00805871" w:rsidRPr="00D7371B" w14:paraId="30A001DE" w14:textId="77777777" w:rsidTr="007E25E3">
        <w:trPr>
          <w:trHeight w:val="324"/>
        </w:trPr>
        <w:tc>
          <w:tcPr>
            <w:tcW w:w="1760" w:type="dxa"/>
            <w:tcBorders>
              <w:top w:val="single" w:sz="4" w:space="0" w:color="auto"/>
              <w:left w:val="single" w:sz="4" w:space="0" w:color="auto"/>
              <w:bottom w:val="single" w:sz="4" w:space="0" w:color="auto"/>
              <w:right w:val="single" w:sz="4" w:space="0" w:color="auto"/>
            </w:tcBorders>
            <w:hideMark/>
          </w:tcPr>
          <w:p w14:paraId="02D71BD1" w14:textId="77777777" w:rsidR="00805871" w:rsidRPr="00D7371B" w:rsidRDefault="00805871" w:rsidP="00D7371B">
            <w:pPr>
              <w:snapToGrid w:val="0"/>
              <w:rPr>
                <w:b/>
                <w:bCs/>
                <w:kern w:val="2"/>
                <w:lang w:eastAsia="ar-SA"/>
                <w14:ligatures w14:val="standardContextual"/>
              </w:rPr>
            </w:pPr>
            <w:r w:rsidRPr="00D7371B">
              <w:rPr>
                <w:bCs/>
                <w:kern w:val="2"/>
                <w14:ligatures w14:val="standardContextual"/>
              </w:rPr>
              <w:t>1.Tobulinti ugdymo(</w:t>
            </w:r>
            <w:proofErr w:type="spellStart"/>
            <w:r w:rsidRPr="00D7371B">
              <w:rPr>
                <w:bCs/>
                <w:kern w:val="2"/>
                <w14:ligatures w14:val="standardContextual"/>
              </w:rPr>
              <w:t>si</w:t>
            </w:r>
            <w:proofErr w:type="spellEnd"/>
            <w:r w:rsidRPr="00D7371B">
              <w:rPr>
                <w:bCs/>
                <w:kern w:val="2"/>
                <w14:ligatures w14:val="standardContextual"/>
              </w:rPr>
              <w:t>) veiklos formas.</w:t>
            </w:r>
          </w:p>
        </w:tc>
        <w:tc>
          <w:tcPr>
            <w:tcW w:w="5357" w:type="dxa"/>
            <w:tcBorders>
              <w:top w:val="single" w:sz="4" w:space="0" w:color="auto"/>
              <w:left w:val="single" w:sz="4" w:space="0" w:color="auto"/>
              <w:bottom w:val="single" w:sz="4" w:space="0" w:color="auto"/>
              <w:right w:val="single" w:sz="4" w:space="0" w:color="auto"/>
            </w:tcBorders>
          </w:tcPr>
          <w:p w14:paraId="1152D53B" w14:textId="3E0E2B5E" w:rsidR="00805871" w:rsidRPr="00D7371B" w:rsidRDefault="00805871" w:rsidP="00D7371B">
            <w:pPr>
              <w:rPr>
                <w:kern w:val="2"/>
                <w14:ligatures w14:val="standardContextual"/>
              </w:rPr>
            </w:pPr>
            <w:r w:rsidRPr="00D7371B">
              <w:rPr>
                <w:kern w:val="2"/>
                <w14:ligatures w14:val="standardContextual"/>
              </w:rPr>
              <w:t>- pagerės ugdomosios veiklos priežiūra iki 15 stebėtų pamokų per metus, pagal poreikį skaičius gali didėt</w:t>
            </w:r>
          </w:p>
          <w:p w14:paraId="31CAE3AC" w14:textId="77777777" w:rsidR="00805871" w:rsidRPr="00D7371B" w:rsidRDefault="00805871" w:rsidP="00D7371B">
            <w:pPr>
              <w:rPr>
                <w:kern w:val="2"/>
                <w14:ligatures w14:val="standardContextual"/>
              </w:rPr>
            </w:pPr>
          </w:p>
          <w:p w14:paraId="4F8D008B" w14:textId="77777777" w:rsidR="00805871" w:rsidRPr="00D7371B" w:rsidRDefault="00805871" w:rsidP="00D7371B">
            <w:pPr>
              <w:rPr>
                <w:kern w:val="2"/>
                <w14:ligatures w14:val="standardContextual"/>
              </w:rPr>
            </w:pPr>
          </w:p>
          <w:p w14:paraId="1F1C488E" w14:textId="77777777" w:rsidR="003E1009" w:rsidRPr="00D7371B" w:rsidRDefault="003E1009" w:rsidP="00D7371B">
            <w:pPr>
              <w:rPr>
                <w:kern w:val="2"/>
                <w14:ligatures w14:val="standardContextual"/>
              </w:rPr>
            </w:pPr>
          </w:p>
          <w:p w14:paraId="0CCB9786" w14:textId="77777777" w:rsidR="003E1009" w:rsidRPr="00D7371B" w:rsidRDefault="003E1009" w:rsidP="00D7371B">
            <w:pPr>
              <w:rPr>
                <w:kern w:val="2"/>
                <w14:ligatures w14:val="standardContextual"/>
              </w:rPr>
            </w:pPr>
          </w:p>
          <w:p w14:paraId="6F5AC423" w14:textId="59798B62" w:rsidR="00805871" w:rsidRPr="00D7371B" w:rsidRDefault="00805871" w:rsidP="00D7371B">
            <w:pPr>
              <w:rPr>
                <w:kern w:val="2"/>
                <w14:ligatures w14:val="standardContextual"/>
              </w:rPr>
            </w:pPr>
            <w:r w:rsidRPr="00D7371B">
              <w:rPr>
                <w:kern w:val="2"/>
                <w14:ligatures w14:val="standardContextual"/>
              </w:rPr>
              <w:t>- 60% mokinių ir 100% mokytojų kūrybiškai ir noriai dalyvaus progimnazijos gyvenime</w:t>
            </w:r>
          </w:p>
          <w:p w14:paraId="08236549" w14:textId="77777777" w:rsidR="00805871" w:rsidRPr="00D7371B" w:rsidRDefault="00805871" w:rsidP="00D7371B">
            <w:pPr>
              <w:rPr>
                <w:kern w:val="2"/>
                <w14:ligatures w14:val="standardContextual"/>
              </w:rPr>
            </w:pPr>
          </w:p>
          <w:p w14:paraId="50F14AA8" w14:textId="77777777" w:rsidR="00805871" w:rsidRPr="00D7371B" w:rsidRDefault="00805871" w:rsidP="00D7371B">
            <w:pPr>
              <w:rPr>
                <w:kern w:val="2"/>
                <w14:ligatures w14:val="standardContextual"/>
              </w:rPr>
            </w:pPr>
          </w:p>
          <w:p w14:paraId="025C772E" w14:textId="77777777" w:rsidR="00805871" w:rsidRPr="00D7371B" w:rsidRDefault="00805871" w:rsidP="00D7371B">
            <w:pPr>
              <w:rPr>
                <w:kern w:val="2"/>
                <w14:ligatures w14:val="standardContextual"/>
              </w:rPr>
            </w:pPr>
          </w:p>
          <w:p w14:paraId="08B3498F" w14:textId="77777777" w:rsidR="00805871" w:rsidRPr="00D7371B" w:rsidRDefault="00805871" w:rsidP="00D7371B">
            <w:pPr>
              <w:rPr>
                <w:kern w:val="2"/>
                <w14:ligatures w14:val="standardContextual"/>
              </w:rPr>
            </w:pPr>
          </w:p>
          <w:p w14:paraId="6119BB07" w14:textId="568222B0" w:rsidR="00805871" w:rsidRPr="00D7371B" w:rsidRDefault="00805871" w:rsidP="00D7371B">
            <w:pPr>
              <w:rPr>
                <w:kern w:val="2"/>
                <w14:ligatures w14:val="standardContextual"/>
              </w:rPr>
            </w:pPr>
            <w:r w:rsidRPr="00D7371B">
              <w:rPr>
                <w:kern w:val="2"/>
                <w14:ligatures w14:val="standardContextual"/>
              </w:rPr>
              <w:t>- vykdomi renginiai, 1-2 atviras veiklas progimnazijos ir miesto bendruomenei, padidins 30% galimybę įvairinti ugdymą</w:t>
            </w:r>
          </w:p>
          <w:p w14:paraId="3328F1B5" w14:textId="77777777" w:rsidR="00805871" w:rsidRPr="00D7371B" w:rsidRDefault="00805871" w:rsidP="00D7371B">
            <w:pPr>
              <w:rPr>
                <w:kern w:val="2"/>
                <w14:ligatures w14:val="standardContextual"/>
              </w:rPr>
            </w:pPr>
          </w:p>
          <w:p w14:paraId="5E484160" w14:textId="77777777" w:rsidR="00805871" w:rsidRPr="00D7371B" w:rsidRDefault="00805871" w:rsidP="00D7371B">
            <w:pPr>
              <w:rPr>
                <w:kern w:val="2"/>
                <w14:ligatures w14:val="standardContextual"/>
              </w:rPr>
            </w:pPr>
          </w:p>
          <w:p w14:paraId="1500F6A4" w14:textId="77777777" w:rsidR="00805871" w:rsidRPr="00D7371B" w:rsidRDefault="00805871" w:rsidP="00D7371B">
            <w:pPr>
              <w:rPr>
                <w:kern w:val="2"/>
                <w14:ligatures w14:val="standardContextual"/>
              </w:rPr>
            </w:pPr>
          </w:p>
          <w:p w14:paraId="6102A13B" w14:textId="77777777" w:rsidR="00805871" w:rsidRPr="00D7371B" w:rsidRDefault="00805871" w:rsidP="00D7371B">
            <w:pPr>
              <w:rPr>
                <w:kern w:val="2"/>
                <w14:ligatures w14:val="standardContextual"/>
              </w:rPr>
            </w:pPr>
            <w:r w:rsidRPr="00D7371B">
              <w:rPr>
                <w:kern w:val="2"/>
                <w14:ligatures w14:val="standardContextual"/>
              </w:rPr>
              <w:t xml:space="preserve">- kasmet bus tobulinama ir koreguojama  mokinių individualios pažangos stebėjimo sistema; </w:t>
            </w:r>
          </w:p>
          <w:p w14:paraId="3CF0425B" w14:textId="7C3348F0" w:rsidR="00805871" w:rsidRPr="00D7371B" w:rsidRDefault="00805871" w:rsidP="00D7371B">
            <w:pPr>
              <w:rPr>
                <w:kern w:val="2"/>
                <w14:ligatures w14:val="standardContextual"/>
              </w:rPr>
            </w:pPr>
            <w:r w:rsidRPr="00D7371B">
              <w:rPr>
                <w:kern w:val="2"/>
                <w14:ligatures w14:val="standardContextual"/>
              </w:rPr>
              <w:t>- nuolat bus reguliuojamas mokinių mokymosi krūvis</w:t>
            </w:r>
          </w:p>
          <w:p w14:paraId="757525E8" w14:textId="77777777" w:rsidR="00D611D5" w:rsidRPr="00D7371B" w:rsidRDefault="00D611D5" w:rsidP="00D7371B">
            <w:pPr>
              <w:rPr>
                <w:kern w:val="2"/>
                <w14:ligatures w14:val="standardContextual"/>
              </w:rPr>
            </w:pPr>
          </w:p>
          <w:p w14:paraId="7EC19CB6" w14:textId="77777777" w:rsidR="00805871" w:rsidRPr="00D7371B" w:rsidRDefault="00805871" w:rsidP="00D7371B">
            <w:pPr>
              <w:rPr>
                <w:kern w:val="2"/>
                <w14:ligatures w14:val="standardContextual"/>
              </w:rPr>
            </w:pPr>
          </w:p>
          <w:p w14:paraId="64A5EC06" w14:textId="7948E2D7" w:rsidR="00805871" w:rsidRPr="00D7371B" w:rsidRDefault="00805871" w:rsidP="00D7371B">
            <w:pPr>
              <w:rPr>
                <w:kern w:val="2"/>
                <w14:ligatures w14:val="standardContextual"/>
              </w:rPr>
            </w:pPr>
            <w:r w:rsidRPr="00D7371B">
              <w:rPr>
                <w:kern w:val="2"/>
                <w14:ligatures w14:val="standardContextual"/>
              </w:rPr>
              <w:t>-30% pagerės mokinių standartizuotų testų rezultatai</w:t>
            </w:r>
          </w:p>
          <w:p w14:paraId="184D0487" w14:textId="77777777" w:rsidR="00805871" w:rsidRPr="00D7371B" w:rsidRDefault="00805871" w:rsidP="00D7371B">
            <w:pPr>
              <w:rPr>
                <w:kern w:val="2"/>
                <w14:ligatures w14:val="standardContextual"/>
              </w:rPr>
            </w:pPr>
          </w:p>
          <w:p w14:paraId="5DB36630" w14:textId="77777777" w:rsidR="00805871" w:rsidRPr="00D7371B" w:rsidRDefault="00805871" w:rsidP="00D7371B">
            <w:pPr>
              <w:rPr>
                <w:kern w:val="2"/>
                <w14:ligatures w14:val="standardContextual"/>
              </w:rPr>
            </w:pPr>
          </w:p>
          <w:p w14:paraId="5EF73498" w14:textId="77777777" w:rsidR="00D611D5" w:rsidRPr="00D7371B" w:rsidRDefault="00D611D5" w:rsidP="00D7371B">
            <w:pPr>
              <w:rPr>
                <w:kern w:val="2"/>
                <w14:ligatures w14:val="standardContextual"/>
              </w:rPr>
            </w:pPr>
          </w:p>
          <w:p w14:paraId="1FE670AA" w14:textId="77777777" w:rsidR="00D611D5" w:rsidRPr="00D7371B" w:rsidRDefault="00D611D5" w:rsidP="00D7371B">
            <w:pPr>
              <w:rPr>
                <w:kern w:val="2"/>
                <w14:ligatures w14:val="standardContextual"/>
              </w:rPr>
            </w:pPr>
          </w:p>
          <w:p w14:paraId="620BD844" w14:textId="77777777" w:rsidR="00D611D5" w:rsidRPr="00D7371B" w:rsidRDefault="00D611D5" w:rsidP="00D7371B">
            <w:pPr>
              <w:rPr>
                <w:kern w:val="2"/>
                <w14:ligatures w14:val="standardContextual"/>
              </w:rPr>
            </w:pPr>
          </w:p>
          <w:p w14:paraId="41227043" w14:textId="77777777" w:rsidR="00D611D5" w:rsidRPr="00D7371B" w:rsidRDefault="00D611D5" w:rsidP="00D7371B">
            <w:pPr>
              <w:rPr>
                <w:kern w:val="2"/>
                <w14:ligatures w14:val="standardContextual"/>
              </w:rPr>
            </w:pPr>
          </w:p>
          <w:p w14:paraId="77AEC91F" w14:textId="77777777" w:rsidR="00D611D5" w:rsidRPr="00D7371B" w:rsidRDefault="00D611D5" w:rsidP="00D7371B">
            <w:pPr>
              <w:rPr>
                <w:kern w:val="2"/>
                <w14:ligatures w14:val="standardContextual"/>
              </w:rPr>
            </w:pPr>
          </w:p>
          <w:p w14:paraId="09FF5976" w14:textId="77777777" w:rsidR="00D611D5" w:rsidRPr="00D7371B" w:rsidRDefault="00D611D5" w:rsidP="00D7371B">
            <w:pPr>
              <w:rPr>
                <w:kern w:val="2"/>
                <w14:ligatures w14:val="standardContextual"/>
              </w:rPr>
            </w:pPr>
          </w:p>
          <w:p w14:paraId="466433A7" w14:textId="40A27FC7" w:rsidR="00805871" w:rsidRPr="00D7371B" w:rsidRDefault="00805871" w:rsidP="00D7371B">
            <w:pPr>
              <w:rPr>
                <w:kern w:val="2"/>
                <w14:ligatures w14:val="standardContextual"/>
              </w:rPr>
            </w:pPr>
            <w:r w:rsidRPr="00D7371B">
              <w:rPr>
                <w:kern w:val="2"/>
                <w14:ligatures w14:val="standardContextual"/>
              </w:rPr>
              <w:t>- nuolat vyks gabių ir mokymosi sunkumų turinčių mokinių konsultavimas</w:t>
            </w:r>
          </w:p>
          <w:p w14:paraId="4EE85580" w14:textId="77777777" w:rsidR="00D0594A" w:rsidRPr="00D7371B" w:rsidRDefault="00D0594A" w:rsidP="00D7371B">
            <w:pPr>
              <w:rPr>
                <w:kern w:val="2"/>
                <w14:ligatures w14:val="standardContextual"/>
              </w:rPr>
            </w:pPr>
          </w:p>
          <w:p w14:paraId="60E06A22" w14:textId="350CCBD6" w:rsidR="00805871" w:rsidRPr="00D7371B" w:rsidRDefault="00805871" w:rsidP="00D7371B">
            <w:pPr>
              <w:rPr>
                <w:color w:val="000000"/>
                <w:kern w:val="2"/>
                <w14:ligatures w14:val="standardContextual"/>
              </w:rPr>
            </w:pPr>
            <w:r w:rsidRPr="00D7371B">
              <w:rPr>
                <w:color w:val="000000"/>
                <w:kern w:val="2"/>
                <w14:ligatures w14:val="standardContextual"/>
              </w:rPr>
              <w:t xml:space="preserve">- pradinio ugdymo metodinėje grupėje bus sukauptas 1 pavyzdinių pamokų segtuvas </w:t>
            </w:r>
            <w:r w:rsidRPr="00D7371B">
              <w:rPr>
                <w:i/>
                <w:color w:val="000000"/>
                <w:kern w:val="2"/>
                <w14:ligatures w14:val="standardContextual"/>
              </w:rPr>
              <w:t>,,Gerų idėjų bankas“</w:t>
            </w:r>
          </w:p>
          <w:p w14:paraId="51873AE4" w14:textId="77777777" w:rsidR="00646935" w:rsidRPr="00D7371B" w:rsidRDefault="00646935" w:rsidP="00D7371B">
            <w:pPr>
              <w:rPr>
                <w:kern w:val="2"/>
                <w14:ligatures w14:val="standardContextual"/>
              </w:rPr>
            </w:pPr>
          </w:p>
          <w:p w14:paraId="1C0412F1" w14:textId="77777777" w:rsidR="00B94F47" w:rsidRPr="00D7371B" w:rsidRDefault="00B94F47" w:rsidP="00D7371B">
            <w:pPr>
              <w:rPr>
                <w:kern w:val="2"/>
                <w14:ligatures w14:val="standardContextual"/>
              </w:rPr>
            </w:pPr>
          </w:p>
          <w:p w14:paraId="2B2ED77D" w14:textId="77777777" w:rsidR="00B94F47" w:rsidRPr="00D7371B" w:rsidRDefault="00B94F47" w:rsidP="00D7371B">
            <w:pPr>
              <w:rPr>
                <w:kern w:val="2"/>
                <w14:ligatures w14:val="standardContextual"/>
              </w:rPr>
            </w:pPr>
          </w:p>
          <w:p w14:paraId="0AD91CCE" w14:textId="77777777" w:rsidR="00B94F47" w:rsidRPr="00D7371B" w:rsidRDefault="00B94F47" w:rsidP="00D7371B">
            <w:pPr>
              <w:rPr>
                <w:kern w:val="2"/>
                <w14:ligatures w14:val="standardContextual"/>
              </w:rPr>
            </w:pPr>
          </w:p>
          <w:p w14:paraId="78ECA71F" w14:textId="77777777" w:rsidR="00B94F47" w:rsidRPr="00D7371B" w:rsidRDefault="00B94F47" w:rsidP="00D7371B">
            <w:pPr>
              <w:rPr>
                <w:kern w:val="2"/>
                <w14:ligatures w14:val="standardContextual"/>
              </w:rPr>
            </w:pPr>
          </w:p>
          <w:p w14:paraId="4EC6F215" w14:textId="77777777" w:rsidR="00B94F47" w:rsidRPr="00D7371B" w:rsidRDefault="00B94F47" w:rsidP="00D7371B">
            <w:pPr>
              <w:rPr>
                <w:kern w:val="2"/>
                <w14:ligatures w14:val="standardContextual"/>
              </w:rPr>
            </w:pPr>
          </w:p>
          <w:p w14:paraId="59FB490F" w14:textId="77777777" w:rsidR="00B94F47" w:rsidRPr="00D7371B" w:rsidRDefault="00B94F47" w:rsidP="00D7371B">
            <w:pPr>
              <w:rPr>
                <w:kern w:val="2"/>
                <w14:ligatures w14:val="standardContextual"/>
              </w:rPr>
            </w:pPr>
          </w:p>
          <w:p w14:paraId="1C54795D" w14:textId="46F4A2B7" w:rsidR="00805871" w:rsidRPr="00D7371B" w:rsidRDefault="00805871" w:rsidP="00D7371B">
            <w:pPr>
              <w:rPr>
                <w:kern w:val="2"/>
                <w14:ligatures w14:val="standardContextual"/>
              </w:rPr>
            </w:pPr>
            <w:r w:rsidRPr="00D7371B">
              <w:rPr>
                <w:kern w:val="2"/>
                <w14:ligatures w14:val="standardContextual"/>
              </w:rPr>
              <w:t xml:space="preserve">- vyks 1 kartą per metus dalykų metodinės savaitės, skatinančios </w:t>
            </w:r>
            <w:proofErr w:type="spellStart"/>
            <w:r w:rsidRPr="00D7371B">
              <w:rPr>
                <w:kern w:val="2"/>
                <w14:ligatures w14:val="standardContextual"/>
              </w:rPr>
              <w:t>tarpdalykinę</w:t>
            </w:r>
            <w:proofErr w:type="spellEnd"/>
            <w:r w:rsidRPr="00D7371B">
              <w:rPr>
                <w:kern w:val="2"/>
                <w14:ligatures w14:val="standardContextual"/>
              </w:rPr>
              <w:t xml:space="preserve"> integraciją, gerosios patirties sklaidą</w:t>
            </w:r>
          </w:p>
          <w:p w14:paraId="6FC0A48C" w14:textId="77777777" w:rsidR="00805871" w:rsidRPr="00D7371B" w:rsidRDefault="00805871" w:rsidP="00D7371B">
            <w:pPr>
              <w:snapToGrid w:val="0"/>
              <w:jc w:val="both"/>
              <w:rPr>
                <w:kern w:val="2"/>
                <w14:ligatures w14:val="standardContextual"/>
              </w:rPr>
            </w:pPr>
          </w:p>
          <w:p w14:paraId="009805A6" w14:textId="77777777" w:rsidR="00B94F47" w:rsidRPr="00D7371B" w:rsidRDefault="00B94F47" w:rsidP="00D7371B">
            <w:pPr>
              <w:snapToGrid w:val="0"/>
              <w:jc w:val="both"/>
              <w:rPr>
                <w:kern w:val="2"/>
                <w14:ligatures w14:val="standardContextual"/>
              </w:rPr>
            </w:pPr>
          </w:p>
          <w:p w14:paraId="2964E8EA" w14:textId="77777777" w:rsidR="00D316B6" w:rsidRPr="00D7371B" w:rsidRDefault="00D316B6" w:rsidP="00D7371B">
            <w:pPr>
              <w:snapToGrid w:val="0"/>
              <w:jc w:val="both"/>
              <w:rPr>
                <w:kern w:val="2"/>
                <w14:ligatures w14:val="standardContextual"/>
              </w:rPr>
            </w:pPr>
          </w:p>
          <w:p w14:paraId="22ABA86B" w14:textId="32131562" w:rsidR="00B94F47" w:rsidRPr="00D7371B" w:rsidRDefault="00B94F47" w:rsidP="00D7371B">
            <w:pPr>
              <w:rPr>
                <w:kern w:val="2"/>
                <w14:ligatures w14:val="standardContextual"/>
              </w:rPr>
            </w:pPr>
            <w:r w:rsidRPr="00D7371B">
              <w:rPr>
                <w:kern w:val="2"/>
                <w14:ligatures w14:val="standardContextual"/>
              </w:rPr>
              <w:t>-apie 30</w:t>
            </w:r>
            <w:r w:rsidRPr="00D7371B">
              <w:rPr>
                <w:rFonts w:eastAsia="Calibri"/>
                <w:color w:val="000000"/>
                <w:kern w:val="2"/>
                <w:lang w:eastAsia="en-US"/>
                <w14:ligatures w14:val="standardContextual"/>
              </w:rPr>
              <w:t>% mokytojų dalyvaus mokymuose tobulindami įvairias kompetencijas</w:t>
            </w:r>
          </w:p>
          <w:p w14:paraId="4C757ECD" w14:textId="116C0229" w:rsidR="00805871" w:rsidRPr="00D7371B" w:rsidRDefault="00805871" w:rsidP="00D7371B">
            <w:pPr>
              <w:snapToGrid w:val="0"/>
              <w:jc w:val="both"/>
              <w:rPr>
                <w:b/>
                <w:bCs/>
                <w:kern w:val="2"/>
                <w:lang w:eastAsia="ar-SA"/>
                <w14:ligatures w14:val="standardContextual"/>
              </w:rPr>
            </w:pPr>
          </w:p>
        </w:tc>
        <w:tc>
          <w:tcPr>
            <w:tcW w:w="6775" w:type="dxa"/>
            <w:tcBorders>
              <w:top w:val="single" w:sz="4" w:space="0" w:color="auto"/>
              <w:left w:val="single" w:sz="4" w:space="0" w:color="auto"/>
              <w:bottom w:val="single" w:sz="4" w:space="0" w:color="auto"/>
              <w:right w:val="single" w:sz="4" w:space="0" w:color="auto"/>
            </w:tcBorders>
          </w:tcPr>
          <w:p w14:paraId="1DF998CB" w14:textId="4AEC7F7E" w:rsidR="00805871" w:rsidRPr="00D7371B" w:rsidRDefault="00555A7F" w:rsidP="00D7371B">
            <w:pPr>
              <w:rPr>
                <w:lang w:eastAsia="ru-RU"/>
              </w:rPr>
            </w:pPr>
            <w:r w:rsidRPr="00D7371B">
              <w:lastRenderedPageBreak/>
              <w:t>Direktoriaus pavaduotojos stebėjo 34 pamokas, kurios  buvo individualiai su mokytojais aptartos, stebėtas grįžtamasis ryšys. Buvo stebimi visų mokinių ugdymo(</w:t>
            </w:r>
            <w:proofErr w:type="spellStart"/>
            <w:r w:rsidRPr="00D7371B">
              <w:t>si</w:t>
            </w:r>
            <w:proofErr w:type="spellEnd"/>
            <w:r w:rsidRPr="00D7371B">
              <w:t>) kokybės rezultatai (TAMO dienyno elektroninis sąvadas, mokinių įsivertinimo lapų pildymas kiekvieną mėnesį, klasės vadovų ataskaitos</w:t>
            </w:r>
            <w:r w:rsidR="00062478" w:rsidRPr="00D7371B">
              <w:t xml:space="preserve"> ir kt.</w:t>
            </w:r>
            <w:r w:rsidRPr="00D7371B">
              <w:t>)</w:t>
            </w:r>
            <w:r w:rsidR="00062478" w:rsidRPr="00D7371B">
              <w:t>.</w:t>
            </w:r>
            <w:r w:rsidRPr="00D7371B">
              <w:t xml:space="preserve">  </w:t>
            </w:r>
          </w:p>
          <w:p w14:paraId="18F3A1DE" w14:textId="77777777" w:rsidR="00A303B5" w:rsidRPr="00D7371B" w:rsidRDefault="00A303B5" w:rsidP="00D7371B">
            <w:pPr>
              <w:rPr>
                <w:lang w:eastAsia="ru-RU"/>
              </w:rPr>
            </w:pPr>
          </w:p>
          <w:p w14:paraId="61B15AE4" w14:textId="77777777" w:rsidR="00617DCC" w:rsidRPr="00D7371B" w:rsidRDefault="00617DCC" w:rsidP="00D7371B">
            <w:pPr>
              <w:pStyle w:val="Default"/>
              <w:jc w:val="both"/>
              <w:rPr>
                <w:rFonts w:ascii="Times New Roman" w:hAnsi="Times New Roman" w:cs="Times New Roman"/>
              </w:rPr>
            </w:pPr>
            <w:r w:rsidRPr="00D7371B">
              <w:rPr>
                <w:rFonts w:ascii="Times New Roman" w:hAnsi="Times New Roman" w:cs="Times New Roman"/>
              </w:rPr>
              <w:t xml:space="preserve">Vienas iš būdų skatinti mokymosi motyvaciją – kultūrinių edukacijų veiklos.  </w:t>
            </w:r>
          </w:p>
          <w:p w14:paraId="73D74CCB" w14:textId="32B6789B" w:rsidR="00A303B5" w:rsidRPr="00D7371B" w:rsidRDefault="00617DCC" w:rsidP="00D7371B">
            <w:pPr>
              <w:pStyle w:val="Default"/>
              <w:jc w:val="both"/>
              <w:rPr>
                <w:rFonts w:ascii="Times New Roman" w:hAnsi="Times New Roman" w:cs="Times New Roman"/>
              </w:rPr>
            </w:pPr>
            <w:r w:rsidRPr="00D7371B">
              <w:rPr>
                <w:rFonts w:ascii="Times New Roman" w:hAnsi="Times New Roman" w:cs="Times New Roman"/>
              </w:rPr>
              <w:t>Mokinių patirtis, įgyta dalyvaujant kultūriniuose renginiuose ir edukacijos užsiėmimuose, motyvavo juos ir padėjo ugdymo(-</w:t>
            </w:r>
            <w:proofErr w:type="spellStart"/>
            <w:r w:rsidRPr="00D7371B">
              <w:rPr>
                <w:rFonts w:ascii="Times New Roman" w:hAnsi="Times New Roman" w:cs="Times New Roman"/>
              </w:rPr>
              <w:t>si</w:t>
            </w:r>
            <w:proofErr w:type="spellEnd"/>
            <w:r w:rsidRPr="00D7371B">
              <w:rPr>
                <w:rFonts w:ascii="Times New Roman" w:hAnsi="Times New Roman" w:cs="Times New Roman"/>
              </w:rPr>
              <w:t xml:space="preserve">) procese – pagrindinis pasiekimo lygio rodiklis pagerėjo 12%. </w:t>
            </w:r>
          </w:p>
          <w:p w14:paraId="617525D0" w14:textId="77777777" w:rsidR="009E30CE" w:rsidRPr="00D7371B" w:rsidRDefault="009E30CE" w:rsidP="00D7371B">
            <w:pPr>
              <w:pStyle w:val="Default"/>
              <w:jc w:val="both"/>
              <w:rPr>
                <w:rFonts w:ascii="Times New Roman" w:hAnsi="Times New Roman" w:cs="Times New Roman"/>
              </w:rPr>
            </w:pPr>
          </w:p>
          <w:p w14:paraId="20CA4BF6" w14:textId="77777777" w:rsidR="001E6408" w:rsidRPr="00D7371B" w:rsidRDefault="001E6408" w:rsidP="00D7371B">
            <w:pPr>
              <w:rPr>
                <w:lang w:eastAsia="ru-RU"/>
              </w:rPr>
            </w:pPr>
            <w:r w:rsidRPr="00D7371B">
              <w:rPr>
                <w:lang w:eastAsia="ru-RU"/>
              </w:rPr>
              <w:t xml:space="preserve">Organizuotos 2 atviros veiklos progimnazijos bendruomenei: </w:t>
            </w:r>
          </w:p>
          <w:p w14:paraId="06D1C919" w14:textId="61996CDE" w:rsidR="00A303B5" w:rsidRPr="00D7371B" w:rsidRDefault="001E6408" w:rsidP="00D7371B">
            <w:pPr>
              <w:rPr>
                <w:lang w:eastAsia="ru-RU"/>
              </w:rPr>
            </w:pPr>
            <w:r w:rsidRPr="00D7371B">
              <w:rPr>
                <w:lang w:eastAsia="ru-RU"/>
              </w:rPr>
              <w:t>tarptautinio projekto ,,Drauge su edukacija-</w:t>
            </w:r>
            <w:proofErr w:type="spellStart"/>
            <w:r w:rsidRPr="00D7371B">
              <w:rPr>
                <w:lang w:eastAsia="ru-RU"/>
              </w:rPr>
              <w:t>Polonijos</w:t>
            </w:r>
            <w:proofErr w:type="spellEnd"/>
            <w:r w:rsidRPr="00D7371B">
              <w:rPr>
                <w:lang w:eastAsia="ru-RU"/>
              </w:rPr>
              <w:t xml:space="preserve"> šeima“ finalinio etapo pristatymas</w:t>
            </w:r>
            <w:r w:rsidR="00F627A8" w:rsidRPr="00D7371B">
              <w:rPr>
                <w:lang w:eastAsia="ru-RU"/>
              </w:rPr>
              <w:t xml:space="preserve"> ir </w:t>
            </w:r>
            <w:r w:rsidRPr="00D7371B">
              <w:rPr>
                <w:lang w:eastAsia="ru-RU"/>
              </w:rPr>
              <w:t>5-8 klasių mokinių kalėdinių giesmių koncertas „</w:t>
            </w:r>
            <w:proofErr w:type="spellStart"/>
            <w:r w:rsidRPr="00D7371B">
              <w:rPr>
                <w:lang w:eastAsia="ru-RU"/>
              </w:rPr>
              <w:t>Christmas</w:t>
            </w:r>
            <w:proofErr w:type="spellEnd"/>
            <w:r w:rsidRPr="00D7371B">
              <w:rPr>
                <w:lang w:eastAsia="ru-RU"/>
              </w:rPr>
              <w:t xml:space="preserve"> </w:t>
            </w:r>
            <w:proofErr w:type="spellStart"/>
            <w:r w:rsidRPr="00D7371B">
              <w:rPr>
                <w:lang w:eastAsia="ru-RU"/>
              </w:rPr>
              <w:t>Carolling</w:t>
            </w:r>
            <w:proofErr w:type="spellEnd"/>
            <w:r w:rsidRPr="00D7371B">
              <w:rPr>
                <w:lang w:eastAsia="ru-RU"/>
              </w:rPr>
              <w:t xml:space="preserve"> “ virtualioje </w:t>
            </w:r>
            <w:proofErr w:type="spellStart"/>
            <w:r w:rsidRPr="00D7371B">
              <w:rPr>
                <w:lang w:eastAsia="ru-RU"/>
              </w:rPr>
              <w:t>Genially</w:t>
            </w:r>
            <w:proofErr w:type="spellEnd"/>
            <w:r w:rsidRPr="00D7371B">
              <w:rPr>
                <w:lang w:eastAsia="ru-RU"/>
              </w:rPr>
              <w:t xml:space="preserve"> aplinkoje ir progimnazijos kieme.</w:t>
            </w:r>
          </w:p>
          <w:p w14:paraId="137FA1FF" w14:textId="77777777" w:rsidR="00A303B5" w:rsidRPr="00D7371B" w:rsidRDefault="00A303B5" w:rsidP="00D7371B">
            <w:pPr>
              <w:rPr>
                <w:lang w:eastAsia="ru-RU"/>
              </w:rPr>
            </w:pPr>
          </w:p>
          <w:p w14:paraId="5B0E56F1" w14:textId="77777777" w:rsidR="00F3434A" w:rsidRPr="00D7371B" w:rsidRDefault="00F3434A" w:rsidP="00D7371B">
            <w:pPr>
              <w:pStyle w:val="Default"/>
              <w:jc w:val="both"/>
              <w:rPr>
                <w:rFonts w:ascii="Times New Roman" w:hAnsi="Times New Roman" w:cs="Times New Roman"/>
              </w:rPr>
            </w:pPr>
            <w:r w:rsidRPr="00D7371B">
              <w:rPr>
                <w:rFonts w:ascii="Times New Roman" w:hAnsi="Times New Roman" w:cs="Times New Roman"/>
              </w:rPr>
              <w:t>Progimnazijoje atnaujintos ir patobulintos tvarkos: Mokymosi pagalbos mokiniui teikimo tvarka, Pagalbos teikimo modelio tvarkos aprašas, Mokinių pažangos ir pasiekimų vertinimo, Mokinių mokymosi krūvių reguliavimo tvarkos aprašas.</w:t>
            </w:r>
          </w:p>
          <w:p w14:paraId="171C749C" w14:textId="12908CE9" w:rsidR="00A303B5" w:rsidRPr="00D7371B" w:rsidRDefault="00C6682E" w:rsidP="00D7371B">
            <w:pPr>
              <w:rPr>
                <w:lang w:eastAsia="ru-RU"/>
              </w:rPr>
            </w:pPr>
            <w:r w:rsidRPr="00D7371B">
              <w:rPr>
                <w:kern w:val="2"/>
                <w14:ligatures w14:val="standardContextual"/>
              </w:rPr>
              <w:t>Nuolat buvo reguliuojamas mokinių mokymosi krūvis.</w:t>
            </w:r>
          </w:p>
          <w:p w14:paraId="05E7328F" w14:textId="77777777" w:rsidR="00A303B5" w:rsidRPr="00D7371B" w:rsidRDefault="00A303B5" w:rsidP="00D7371B">
            <w:pPr>
              <w:rPr>
                <w:lang w:eastAsia="ru-RU"/>
              </w:rPr>
            </w:pPr>
          </w:p>
          <w:p w14:paraId="2569A256" w14:textId="6A8818DB" w:rsidR="00A303B5" w:rsidRPr="00D7371B" w:rsidRDefault="00D611D5" w:rsidP="00D7371B">
            <w:pPr>
              <w:rPr>
                <w:lang w:eastAsia="ru-RU"/>
              </w:rPr>
            </w:pPr>
            <w:r w:rsidRPr="00D7371B">
              <w:t xml:space="preserve">Apibendrintas 4 klasių matematikos NMPP mokinių rezultatas – 83,04% , skaitymo – 82,81%. Surinktų taškų matematikos vidurkis – 34,4 iš 40, skaitymo – 26 iš 31. Apibendrintas 8 klasių  matematikos NMPP mokinių rezultatas -  65,4%, skaitymo – </w:t>
            </w:r>
            <w:r w:rsidRPr="00D7371B">
              <w:lastRenderedPageBreak/>
              <w:t>77,02%. 8 klasių surinktu taškų matematikos vidurkis – 32,7 iš 50, skaitymo – 28,5 iš 37. Rezultatyvumas siekė 77%. Atliktų testų analizė panaudota mokinių mokymosi rezultatų gerinimui, pristatyta mokyklos bendruomenei, supažindinti mokinių tėvai.</w:t>
            </w:r>
          </w:p>
          <w:p w14:paraId="7BF9E0BA" w14:textId="77777777" w:rsidR="00A303B5" w:rsidRPr="00D7371B" w:rsidRDefault="00A303B5" w:rsidP="00D7371B">
            <w:pPr>
              <w:rPr>
                <w:lang w:eastAsia="ru-RU"/>
              </w:rPr>
            </w:pPr>
          </w:p>
          <w:p w14:paraId="791C1E5D" w14:textId="685F7875" w:rsidR="00A303B5" w:rsidRPr="00D7371B" w:rsidRDefault="008C72FB" w:rsidP="00D7371B">
            <w:pPr>
              <w:rPr>
                <w:lang w:eastAsia="ru-RU"/>
              </w:rPr>
            </w:pPr>
            <w:r w:rsidRPr="00D7371B">
              <w:rPr>
                <w:lang w:eastAsia="ru-RU"/>
              </w:rPr>
              <w:t xml:space="preserve">Sudarytas konsultacijų grafikas </w:t>
            </w:r>
            <w:r w:rsidRPr="00D7371B">
              <w:rPr>
                <w:kern w:val="2"/>
                <w14:ligatures w14:val="standardContextual"/>
              </w:rPr>
              <w:t>gabiems ir mokymosi sunkumų turintiems mokiniams.</w:t>
            </w:r>
          </w:p>
          <w:p w14:paraId="26EAF0CA" w14:textId="77777777" w:rsidR="00A303B5" w:rsidRPr="00D7371B" w:rsidRDefault="00A303B5" w:rsidP="00D7371B">
            <w:pPr>
              <w:rPr>
                <w:lang w:eastAsia="ru-RU"/>
              </w:rPr>
            </w:pPr>
          </w:p>
          <w:p w14:paraId="3061B68D" w14:textId="77777777" w:rsidR="0035311C" w:rsidRPr="00D7371B" w:rsidRDefault="0035311C" w:rsidP="00D7371B">
            <w:pPr>
              <w:pStyle w:val="Default"/>
              <w:jc w:val="both"/>
              <w:rPr>
                <w:rFonts w:ascii="Times New Roman" w:hAnsi="Times New Roman" w:cs="Times New Roman"/>
              </w:rPr>
            </w:pPr>
            <w:r w:rsidRPr="00D7371B">
              <w:rPr>
                <w:rFonts w:ascii="Times New Roman" w:hAnsi="Times New Roman" w:cs="Times New Roman"/>
              </w:rPr>
              <w:t xml:space="preserve">Progimnazijoje nuolat skatinama ir plečiama pedagogų gerosios patirties sklaida. </w:t>
            </w:r>
          </w:p>
          <w:p w14:paraId="6FBB6980" w14:textId="0CCC1006" w:rsidR="00A303B5" w:rsidRPr="00D7371B" w:rsidRDefault="0035311C" w:rsidP="00D7371B">
            <w:pPr>
              <w:pStyle w:val="Default"/>
              <w:jc w:val="both"/>
              <w:rPr>
                <w:rFonts w:ascii="Times New Roman" w:hAnsi="Times New Roman" w:cs="Times New Roman"/>
              </w:rPr>
            </w:pPr>
            <w:r w:rsidRPr="00D7371B">
              <w:rPr>
                <w:rFonts w:ascii="Times New Roman" w:hAnsi="Times New Roman" w:cs="Times New Roman"/>
              </w:rPr>
              <w:t xml:space="preserve">Pandemijos laikotarpiu visi mokytojai dalinosi gerąja patirtimi: stebėjo vieni kitų nuotolines pamokas, dalyvavusieji mokymuose, </w:t>
            </w:r>
            <w:proofErr w:type="spellStart"/>
            <w:r w:rsidRPr="00D7371B">
              <w:rPr>
                <w:rFonts w:ascii="Times New Roman" w:hAnsi="Times New Roman" w:cs="Times New Roman"/>
              </w:rPr>
              <w:t>vebinaruose</w:t>
            </w:r>
            <w:proofErr w:type="spellEnd"/>
            <w:r w:rsidRPr="00D7371B">
              <w:rPr>
                <w:rFonts w:ascii="Times New Roman" w:hAnsi="Times New Roman" w:cs="Times New Roman"/>
              </w:rPr>
              <w:t xml:space="preserve">, konferencijose - įgytas žinias pristatė metodinėse grupėse. Mokytojų gerosios praktikos pavyzdžiai aptarti ir panaudoti pamokų kokybei gerinti. Geriausios pamokos ir idėjos kaupiami progimnazijos tinklapyje </w:t>
            </w:r>
            <w:r w:rsidRPr="00D7371B">
              <w:rPr>
                <w:rFonts w:ascii="Times New Roman" w:hAnsi="Times New Roman" w:cs="Times New Roman"/>
                <w:i/>
              </w:rPr>
              <w:t>„Gerų idėjų bankas“.</w:t>
            </w:r>
            <w:r w:rsidRPr="00D7371B">
              <w:rPr>
                <w:rFonts w:ascii="Times New Roman" w:hAnsi="Times New Roman" w:cs="Times New Roman"/>
              </w:rPr>
              <w:t xml:space="preserve">  </w:t>
            </w:r>
          </w:p>
          <w:p w14:paraId="288B06D5" w14:textId="77777777" w:rsidR="00A303B5" w:rsidRPr="00D7371B" w:rsidRDefault="00A303B5" w:rsidP="00D7371B">
            <w:pPr>
              <w:rPr>
                <w:lang w:eastAsia="ru-RU"/>
              </w:rPr>
            </w:pPr>
          </w:p>
          <w:p w14:paraId="24805010" w14:textId="7CDA499F" w:rsidR="00AA533E" w:rsidRPr="00D7371B" w:rsidRDefault="00AA533E" w:rsidP="00D7371B">
            <w:pPr>
              <w:pStyle w:val="Betarp"/>
              <w:jc w:val="both"/>
              <w:rPr>
                <w:lang w:val="lt-LT"/>
              </w:rPr>
            </w:pPr>
            <w:r w:rsidRPr="00D7371B">
              <w:rPr>
                <w:lang w:val="lt-LT"/>
              </w:rPr>
              <w:t xml:space="preserve">Kad kiekvienas vaikas galėtų patirti ugdymosi sėkmę, organizuotos 8 metodinės dalykų savaitės, įdomios atviros veiklos, pravesta nemažai integruotų ir atvirų pamokų, </w:t>
            </w:r>
            <w:r w:rsidR="00D972B8" w:rsidRPr="00D7371B">
              <w:rPr>
                <w:lang w:val="lt-LT"/>
              </w:rPr>
              <w:t>įdomių veiklų</w:t>
            </w:r>
            <w:r w:rsidR="00D316B6" w:rsidRPr="00D7371B">
              <w:rPr>
                <w:lang w:val="lt-LT"/>
              </w:rPr>
              <w:t xml:space="preserve">, </w:t>
            </w:r>
            <w:r w:rsidRPr="00D7371B">
              <w:rPr>
                <w:lang w:val="lt-LT"/>
              </w:rPr>
              <w:t xml:space="preserve">skatinta </w:t>
            </w:r>
            <w:proofErr w:type="spellStart"/>
            <w:r w:rsidRPr="00D7371B">
              <w:rPr>
                <w:lang w:val="lt-LT"/>
              </w:rPr>
              <w:t>tarpdalykinė</w:t>
            </w:r>
            <w:proofErr w:type="spellEnd"/>
            <w:r w:rsidRPr="00D7371B">
              <w:rPr>
                <w:lang w:val="lt-LT"/>
              </w:rPr>
              <w:t xml:space="preserve"> integracija</w:t>
            </w:r>
            <w:r w:rsidR="003A6FEB" w:rsidRPr="00D7371B">
              <w:rPr>
                <w:lang w:val="lt-LT"/>
              </w:rPr>
              <w:t xml:space="preserve"> (pravesta 1</w:t>
            </w:r>
            <w:r w:rsidR="00D972B8" w:rsidRPr="00D7371B">
              <w:rPr>
                <w:lang w:val="lt-LT"/>
              </w:rPr>
              <w:t>2 pamokų).</w:t>
            </w:r>
          </w:p>
          <w:p w14:paraId="2D3E2FF3" w14:textId="77777777" w:rsidR="00A303B5" w:rsidRPr="00D7371B" w:rsidRDefault="00A303B5" w:rsidP="00D7371B">
            <w:pPr>
              <w:rPr>
                <w:lang w:eastAsia="ru-RU"/>
              </w:rPr>
            </w:pPr>
          </w:p>
          <w:p w14:paraId="176C4BAE" w14:textId="21280E58" w:rsidR="00D7371B" w:rsidRPr="00D7371B" w:rsidRDefault="00A303B5" w:rsidP="00D7371B">
            <w:pPr>
              <w:pStyle w:val="Default"/>
              <w:jc w:val="both"/>
              <w:rPr>
                <w:rFonts w:ascii="Times New Roman" w:hAnsi="Times New Roman" w:cs="Times New Roman"/>
              </w:rPr>
            </w:pPr>
            <w:r w:rsidRPr="00D7371B">
              <w:rPr>
                <w:rFonts w:ascii="Times New Roman" w:hAnsi="Times New Roman" w:cs="Times New Roman"/>
              </w:rPr>
              <w:t xml:space="preserve">Siekdami veiksmingo </w:t>
            </w:r>
            <w:r w:rsidR="00FC771F" w:rsidRPr="00D7371B">
              <w:rPr>
                <w:rFonts w:ascii="Times New Roman" w:hAnsi="Times New Roman" w:cs="Times New Roman"/>
              </w:rPr>
              <w:t xml:space="preserve">mokinių </w:t>
            </w:r>
            <w:r w:rsidRPr="00D7371B">
              <w:rPr>
                <w:rFonts w:ascii="Times New Roman" w:hAnsi="Times New Roman" w:cs="Times New Roman"/>
              </w:rPr>
              <w:t xml:space="preserve">socialinių kompetencijų ugdymo </w:t>
            </w:r>
            <w:r w:rsidR="003D421D" w:rsidRPr="00D7371B">
              <w:rPr>
                <w:rFonts w:ascii="Times New Roman" w:hAnsi="Times New Roman" w:cs="Times New Roman"/>
              </w:rPr>
              <w:t>visi</w:t>
            </w:r>
            <w:r w:rsidRPr="00D7371B">
              <w:rPr>
                <w:rFonts w:ascii="Times New Roman" w:hAnsi="Times New Roman" w:cs="Times New Roman"/>
              </w:rPr>
              <w:t xml:space="preserve"> pedagoginiai darbuotojai tobulino savo  kvalifikaciją ir kompetencijas. Visi dalyvavo ne mažiau kaip trijuose mokymuose arba seminaruose</w:t>
            </w:r>
            <w:r w:rsidR="00CC6E07" w:rsidRPr="00D7371B">
              <w:rPr>
                <w:rFonts w:ascii="Times New Roman" w:hAnsi="Times New Roman" w:cs="Times New Roman"/>
              </w:rPr>
              <w:t>.</w:t>
            </w:r>
            <w:r w:rsidR="00827FB4" w:rsidRPr="00D7371B">
              <w:rPr>
                <w:rFonts w:ascii="Times New Roman" w:hAnsi="Times New Roman" w:cs="Times New Roman"/>
              </w:rPr>
              <w:t xml:space="preserve"> Patobulino socialinės ir skaitmeninės kompetencijas.</w:t>
            </w:r>
            <w:r w:rsidR="00CB0DE0" w:rsidRPr="00D7371B">
              <w:rPr>
                <w:rFonts w:ascii="Times New Roman" w:hAnsi="Times New Roman" w:cs="Times New Roman"/>
              </w:rPr>
              <w:t xml:space="preserve"> </w:t>
            </w:r>
            <w:r w:rsidR="00D7371B" w:rsidRPr="00D7371B">
              <w:rPr>
                <w:rFonts w:ascii="Times New Roman" w:hAnsi="Times New Roman" w:cs="Times New Roman"/>
              </w:rPr>
              <w:t>P</w:t>
            </w:r>
            <w:r w:rsidR="00D7371B" w:rsidRPr="00D7371B">
              <w:rPr>
                <w:rFonts w:ascii="Times New Roman" w:hAnsi="Times New Roman" w:cs="Times New Roman"/>
              </w:rPr>
              <w:t>radinių klasių mokytoj</w:t>
            </w:r>
            <w:r w:rsidR="00D7371B" w:rsidRPr="00D7371B">
              <w:rPr>
                <w:rFonts w:ascii="Times New Roman" w:hAnsi="Times New Roman" w:cs="Times New Roman"/>
              </w:rPr>
              <w:t xml:space="preserve">ai dalyvavo </w:t>
            </w:r>
            <w:r w:rsidR="00D7371B" w:rsidRPr="00D7371B">
              <w:rPr>
                <w:rFonts w:ascii="Times New Roman" w:hAnsi="Times New Roman" w:cs="Times New Roman"/>
              </w:rPr>
              <w:t>praktinėje konferencijoje  “Pamoka mokyklos kieme“.</w:t>
            </w:r>
          </w:p>
        </w:tc>
      </w:tr>
      <w:tr w:rsidR="00805871" w:rsidRPr="00D7371B" w14:paraId="2C840CD5" w14:textId="77777777" w:rsidTr="007E25E3">
        <w:trPr>
          <w:trHeight w:val="343"/>
        </w:trPr>
        <w:tc>
          <w:tcPr>
            <w:tcW w:w="1760" w:type="dxa"/>
            <w:tcBorders>
              <w:top w:val="single" w:sz="4" w:space="0" w:color="auto"/>
              <w:left w:val="single" w:sz="4" w:space="0" w:color="auto"/>
              <w:bottom w:val="single" w:sz="4" w:space="0" w:color="auto"/>
              <w:right w:val="single" w:sz="4" w:space="0" w:color="auto"/>
            </w:tcBorders>
          </w:tcPr>
          <w:p w14:paraId="05746935" w14:textId="77777777" w:rsidR="00805871" w:rsidRPr="00D7371B" w:rsidRDefault="00805871" w:rsidP="00D7371B">
            <w:pPr>
              <w:rPr>
                <w:bCs/>
                <w:kern w:val="2"/>
                <w14:ligatures w14:val="standardContextual"/>
              </w:rPr>
            </w:pPr>
            <w:r w:rsidRPr="00D7371B">
              <w:rPr>
                <w:bCs/>
                <w:kern w:val="2"/>
                <w14:ligatures w14:val="standardContextual"/>
              </w:rPr>
              <w:lastRenderedPageBreak/>
              <w:t xml:space="preserve">2.Skatinti mokinius įgyti bazinius įgūdžius, formuojančius mokymosi visą </w:t>
            </w:r>
            <w:r w:rsidRPr="00D7371B">
              <w:rPr>
                <w:bCs/>
                <w:kern w:val="2"/>
                <w14:ligatures w14:val="standardContextual"/>
              </w:rPr>
              <w:lastRenderedPageBreak/>
              <w:t>gyvenimą įpročius.</w:t>
            </w:r>
          </w:p>
          <w:p w14:paraId="5DF4DBA3" w14:textId="77777777" w:rsidR="00805871" w:rsidRPr="00D7371B" w:rsidRDefault="00805871" w:rsidP="00D7371B">
            <w:pPr>
              <w:snapToGrid w:val="0"/>
              <w:jc w:val="center"/>
              <w:rPr>
                <w:b/>
                <w:bCs/>
                <w:kern w:val="2"/>
                <w:lang w:eastAsia="ar-SA"/>
                <w14:ligatures w14:val="standardContextual"/>
              </w:rPr>
            </w:pPr>
          </w:p>
        </w:tc>
        <w:tc>
          <w:tcPr>
            <w:tcW w:w="5357" w:type="dxa"/>
            <w:tcBorders>
              <w:top w:val="single" w:sz="4" w:space="0" w:color="auto"/>
              <w:left w:val="single" w:sz="4" w:space="0" w:color="auto"/>
              <w:bottom w:val="single" w:sz="4" w:space="0" w:color="auto"/>
              <w:right w:val="single" w:sz="4" w:space="0" w:color="auto"/>
            </w:tcBorders>
          </w:tcPr>
          <w:p w14:paraId="159ADDB3" w14:textId="77777777" w:rsidR="00805871" w:rsidRPr="00D7371B" w:rsidRDefault="00805871" w:rsidP="00D7371B">
            <w:pPr>
              <w:rPr>
                <w:kern w:val="2"/>
                <w14:ligatures w14:val="standardContextual"/>
              </w:rPr>
            </w:pPr>
            <w:r w:rsidRPr="00D7371B">
              <w:rPr>
                <w:kern w:val="2"/>
                <w14:ligatures w14:val="standardContextual"/>
              </w:rPr>
              <w:lastRenderedPageBreak/>
              <w:t>- visiems 100</w:t>
            </w:r>
            <w:r w:rsidRPr="00D7371B">
              <w:rPr>
                <w:rFonts w:eastAsia="Calibri"/>
                <w:color w:val="000000"/>
                <w:kern w:val="2"/>
                <w:lang w:eastAsia="en-US"/>
                <w14:ligatures w14:val="standardContextual"/>
              </w:rPr>
              <w:t xml:space="preserve">% </w:t>
            </w:r>
            <w:r w:rsidRPr="00D7371B">
              <w:rPr>
                <w:kern w:val="2"/>
                <w14:ligatures w14:val="standardContextual"/>
              </w:rPr>
              <w:t>mokiniams bus sudaryta galimybė daugiau tyrinėti, praktiškai veikti, ugdyti kritišką mąstymą pritaikant įvairių sričių žinias ir gebėjimus;</w:t>
            </w:r>
          </w:p>
          <w:p w14:paraId="4CB561A3" w14:textId="77777777" w:rsidR="00805871" w:rsidRPr="00D7371B" w:rsidRDefault="00805871" w:rsidP="00D7371B">
            <w:pPr>
              <w:rPr>
                <w:kern w:val="2"/>
                <w14:ligatures w14:val="standardContextual"/>
              </w:rPr>
            </w:pPr>
            <w:r w:rsidRPr="00D7371B">
              <w:rPr>
                <w:kern w:val="2"/>
                <w14:ligatures w14:val="standardContextual"/>
              </w:rPr>
              <w:t>- netradicinių ugdymo dienų skaičius pagal Ugdymo planą sieks 10 dienų per mokslo metus;</w:t>
            </w:r>
          </w:p>
          <w:p w14:paraId="4D608A3D" w14:textId="77777777" w:rsidR="00B56102" w:rsidRPr="00D7371B" w:rsidRDefault="00B56102" w:rsidP="00D7371B">
            <w:pPr>
              <w:rPr>
                <w:kern w:val="2"/>
                <w14:ligatures w14:val="standardContextual"/>
              </w:rPr>
            </w:pPr>
          </w:p>
          <w:p w14:paraId="656F7A50" w14:textId="77777777" w:rsidR="00805871" w:rsidRPr="00D7371B" w:rsidRDefault="00805871" w:rsidP="00D7371B">
            <w:pPr>
              <w:rPr>
                <w:rFonts w:eastAsia="Calibri"/>
                <w:color w:val="000000"/>
                <w:kern w:val="2"/>
                <w:lang w:eastAsia="en-US"/>
                <w14:ligatures w14:val="standardContextual"/>
              </w:rPr>
            </w:pPr>
            <w:r w:rsidRPr="00D7371B">
              <w:rPr>
                <w:rFonts w:eastAsia="Calibri"/>
                <w:color w:val="000000"/>
                <w:kern w:val="2"/>
                <w:lang w:eastAsia="en-US"/>
                <w14:ligatures w14:val="standardContextual"/>
              </w:rPr>
              <w:lastRenderedPageBreak/>
              <w:t xml:space="preserve">- novatoriškų idėjų plėtojimas projektinėje veikloje atskleis daugiau nei 50% mokinių kūrybiškumą ir padės įprasminti veiklas; </w:t>
            </w:r>
          </w:p>
          <w:p w14:paraId="64E99F1B" w14:textId="77777777" w:rsidR="00B56102" w:rsidRPr="00D7371B" w:rsidRDefault="00B56102" w:rsidP="00D7371B">
            <w:pPr>
              <w:rPr>
                <w:rFonts w:eastAsia="Calibri"/>
                <w:color w:val="000000"/>
                <w:kern w:val="2"/>
                <w:lang w:eastAsia="en-US"/>
                <w14:ligatures w14:val="standardContextual"/>
              </w:rPr>
            </w:pPr>
          </w:p>
          <w:p w14:paraId="7817D387" w14:textId="2946D729" w:rsidR="00805871" w:rsidRPr="00D7371B" w:rsidRDefault="00805871" w:rsidP="00D7371B">
            <w:pPr>
              <w:rPr>
                <w:kern w:val="2"/>
                <w14:ligatures w14:val="standardContextual"/>
              </w:rPr>
            </w:pPr>
            <w:r w:rsidRPr="00D7371B">
              <w:rPr>
                <w:rFonts w:eastAsia="Calibri"/>
                <w:kern w:val="2"/>
                <w:lang w:eastAsia="en-US"/>
                <w14:ligatures w14:val="standardContextual"/>
              </w:rPr>
              <w:t xml:space="preserve">- nuolatinis mokinių įsivertinimas (pažangos stebėjimo lapai ir aplankai), kaip pagalbos taikymas, </w:t>
            </w:r>
            <w:r w:rsidRPr="00D7371B">
              <w:rPr>
                <w:rFonts w:eastAsia="Calibri"/>
                <w:color w:val="000000"/>
                <w:kern w:val="2"/>
                <w:lang w:eastAsia="en-US"/>
                <w14:ligatures w14:val="standardContextual"/>
              </w:rPr>
              <w:t xml:space="preserve">skatins </w:t>
            </w:r>
            <w:r w:rsidRPr="00D7371B">
              <w:rPr>
                <w:kern w:val="2"/>
                <w14:ligatures w14:val="standardContextual"/>
              </w:rPr>
              <w:t xml:space="preserve">dauguma </w:t>
            </w:r>
            <w:r w:rsidRPr="00D7371B">
              <w:rPr>
                <w:rFonts w:eastAsia="Calibri"/>
                <w:color w:val="000000"/>
                <w:kern w:val="2"/>
                <w:lang w:eastAsia="en-US"/>
                <w14:ligatures w14:val="standardContextual"/>
              </w:rPr>
              <w:t xml:space="preserve">mokinių </w:t>
            </w:r>
            <w:r w:rsidRPr="00D7371B">
              <w:rPr>
                <w:kern w:val="2"/>
                <w14:ligatures w14:val="standardContextual"/>
              </w:rPr>
              <w:t>tikslingai išsikelti sau mokymosi tikslus ir tapti savarankiškesniais;</w:t>
            </w:r>
          </w:p>
          <w:p w14:paraId="451AE4F1" w14:textId="77777777" w:rsidR="00805871" w:rsidRDefault="00805871" w:rsidP="00D7371B">
            <w:pPr>
              <w:rPr>
                <w:kern w:val="2"/>
                <w14:ligatures w14:val="standardContextual"/>
              </w:rPr>
            </w:pPr>
          </w:p>
          <w:p w14:paraId="2994B04C" w14:textId="77777777" w:rsidR="00E2736A" w:rsidRPr="00D7371B" w:rsidRDefault="00E2736A" w:rsidP="00D7371B">
            <w:pPr>
              <w:rPr>
                <w:kern w:val="2"/>
                <w14:ligatures w14:val="standardContextual"/>
              </w:rPr>
            </w:pPr>
          </w:p>
          <w:p w14:paraId="33CDD7FB" w14:textId="77777777" w:rsidR="00805871" w:rsidRPr="00D7371B" w:rsidRDefault="00805871" w:rsidP="00D7371B">
            <w:pPr>
              <w:rPr>
                <w:bCs/>
                <w:kern w:val="2"/>
                <w:lang w:val="pt-BR"/>
                <w14:ligatures w14:val="standardContextual"/>
              </w:rPr>
            </w:pPr>
            <w:r w:rsidRPr="00D7371B">
              <w:rPr>
                <w:kern w:val="2"/>
                <w14:ligatures w14:val="standardContextual"/>
              </w:rPr>
              <w:t>- vyks kryptingas nuolatinis mokytojų bendradarbiavimas su VGK</w:t>
            </w:r>
            <w:r w:rsidRPr="00D7371B">
              <w:rPr>
                <w:bCs/>
                <w:kern w:val="2"/>
                <w:lang w:val="pt-BR"/>
                <w14:ligatures w14:val="standardContextual"/>
              </w:rPr>
              <w:t>;</w:t>
            </w:r>
          </w:p>
          <w:p w14:paraId="7AE37745" w14:textId="77777777" w:rsidR="00805871" w:rsidRPr="00D7371B" w:rsidRDefault="00805871" w:rsidP="00D7371B">
            <w:pPr>
              <w:rPr>
                <w:bCs/>
                <w:kern w:val="2"/>
                <w:lang w:val="pt-BR"/>
                <w14:ligatures w14:val="standardContextual"/>
              </w:rPr>
            </w:pPr>
          </w:p>
          <w:p w14:paraId="03639006" w14:textId="77777777" w:rsidR="00805871" w:rsidRPr="00D7371B" w:rsidRDefault="00805871" w:rsidP="00D7371B">
            <w:pPr>
              <w:rPr>
                <w:bCs/>
                <w:kern w:val="2"/>
                <w:lang w:val="pt-BR"/>
                <w14:ligatures w14:val="standardContextual"/>
              </w:rPr>
            </w:pPr>
          </w:p>
          <w:p w14:paraId="1D98F6B2" w14:textId="77777777" w:rsidR="00805871" w:rsidRPr="00D7371B" w:rsidRDefault="00805871" w:rsidP="00D7371B">
            <w:pPr>
              <w:rPr>
                <w:bCs/>
                <w:kern w:val="2"/>
                <w:lang w:val="pt-BR"/>
                <w14:ligatures w14:val="standardContextual"/>
              </w:rPr>
            </w:pPr>
          </w:p>
          <w:p w14:paraId="3717A846" w14:textId="77777777" w:rsidR="0013562A" w:rsidRPr="00D7371B" w:rsidRDefault="0013562A" w:rsidP="00D7371B">
            <w:pPr>
              <w:rPr>
                <w:bCs/>
                <w:kern w:val="2"/>
                <w:lang w:val="pt-BR"/>
                <w14:ligatures w14:val="standardContextual"/>
              </w:rPr>
            </w:pPr>
          </w:p>
          <w:p w14:paraId="78843DD7" w14:textId="77777777" w:rsidR="0013562A" w:rsidRPr="00D7371B" w:rsidRDefault="0013562A" w:rsidP="00D7371B">
            <w:pPr>
              <w:rPr>
                <w:bCs/>
                <w:kern w:val="2"/>
                <w:lang w:val="pt-BR"/>
                <w14:ligatures w14:val="standardContextual"/>
              </w:rPr>
            </w:pPr>
          </w:p>
          <w:p w14:paraId="74DB23A2" w14:textId="77777777" w:rsidR="0013562A" w:rsidRPr="00D7371B" w:rsidRDefault="0013562A" w:rsidP="00D7371B">
            <w:pPr>
              <w:rPr>
                <w:bCs/>
                <w:kern w:val="2"/>
                <w:lang w:val="pt-BR"/>
                <w14:ligatures w14:val="standardContextual"/>
              </w:rPr>
            </w:pPr>
          </w:p>
          <w:p w14:paraId="7B670D9A" w14:textId="77777777" w:rsidR="007D2F33" w:rsidRPr="00D7371B" w:rsidRDefault="007D2F33" w:rsidP="00D7371B">
            <w:pPr>
              <w:rPr>
                <w:bCs/>
                <w:kern w:val="2"/>
                <w:lang w:val="pt-BR"/>
                <w14:ligatures w14:val="standardContextual"/>
              </w:rPr>
            </w:pPr>
          </w:p>
          <w:p w14:paraId="239E946F" w14:textId="77777777" w:rsidR="0013562A" w:rsidRPr="00D7371B" w:rsidRDefault="0013562A" w:rsidP="00D7371B">
            <w:pPr>
              <w:rPr>
                <w:bCs/>
                <w:kern w:val="2"/>
                <w:lang w:val="pt-BR"/>
                <w14:ligatures w14:val="standardContextual"/>
              </w:rPr>
            </w:pPr>
          </w:p>
          <w:p w14:paraId="103CCD34" w14:textId="77777777" w:rsidR="00805871" w:rsidRPr="00D7371B" w:rsidRDefault="00805871" w:rsidP="00D7371B">
            <w:pPr>
              <w:rPr>
                <w:bCs/>
                <w:kern w:val="2"/>
                <w:lang w:val="pt-BR"/>
                <w14:ligatures w14:val="standardContextual"/>
              </w:rPr>
            </w:pPr>
          </w:p>
          <w:p w14:paraId="4A3C9257" w14:textId="77777777" w:rsidR="00F1105F" w:rsidRPr="00D7371B" w:rsidRDefault="00F1105F" w:rsidP="00D7371B">
            <w:pPr>
              <w:rPr>
                <w:bCs/>
                <w:kern w:val="2"/>
                <w:lang w:val="pt-BR"/>
                <w14:ligatures w14:val="standardContextual"/>
              </w:rPr>
            </w:pPr>
          </w:p>
          <w:p w14:paraId="5E59F2C8" w14:textId="77777777" w:rsidR="00B84198" w:rsidRPr="00D7371B" w:rsidRDefault="00B84198" w:rsidP="00D7371B">
            <w:pPr>
              <w:rPr>
                <w:bCs/>
                <w:kern w:val="2"/>
                <w:lang w:val="pt-BR"/>
                <w14:ligatures w14:val="standardContextual"/>
              </w:rPr>
            </w:pPr>
          </w:p>
          <w:p w14:paraId="61848A64" w14:textId="77777777" w:rsidR="00B84198" w:rsidRPr="00D7371B" w:rsidRDefault="00B84198" w:rsidP="00D7371B">
            <w:pPr>
              <w:rPr>
                <w:bCs/>
                <w:kern w:val="2"/>
                <w:lang w:val="pt-BR"/>
                <w14:ligatures w14:val="standardContextual"/>
              </w:rPr>
            </w:pPr>
          </w:p>
          <w:p w14:paraId="079902C2" w14:textId="77777777" w:rsidR="00805871" w:rsidRPr="00D7371B" w:rsidRDefault="00805871" w:rsidP="00D7371B">
            <w:pPr>
              <w:snapToGrid w:val="0"/>
              <w:jc w:val="both"/>
              <w:rPr>
                <w:rFonts w:eastAsia="Calibri"/>
                <w:kern w:val="2"/>
                <w:lang w:eastAsia="en-US"/>
                <w14:ligatures w14:val="standardContextual"/>
              </w:rPr>
            </w:pPr>
            <w:r w:rsidRPr="00D7371B">
              <w:rPr>
                <w:kern w:val="2"/>
                <w14:ligatures w14:val="standardContextual"/>
              </w:rPr>
              <w:t xml:space="preserve">- kultūros paso lėšų panaudojimas pažintinei veiklai 60 pamokų per mokslo metus </w:t>
            </w:r>
            <w:r w:rsidRPr="00D7371B">
              <w:rPr>
                <w:rFonts w:eastAsia="Calibri"/>
                <w:kern w:val="2"/>
                <w:lang w:eastAsia="en-US"/>
                <w14:ligatures w14:val="standardContextual"/>
              </w:rPr>
              <w:t>padės mokiniams</w:t>
            </w:r>
          </w:p>
          <w:p w14:paraId="140B8F2A" w14:textId="77777777" w:rsidR="00805871" w:rsidRPr="00D7371B" w:rsidRDefault="00805871" w:rsidP="00D7371B">
            <w:pPr>
              <w:snapToGrid w:val="0"/>
              <w:jc w:val="both"/>
              <w:rPr>
                <w:b/>
                <w:bCs/>
                <w:kern w:val="2"/>
                <w:lang w:eastAsia="ar-SA"/>
                <w14:ligatures w14:val="standardContextual"/>
              </w:rPr>
            </w:pPr>
            <w:r w:rsidRPr="00D7371B">
              <w:rPr>
                <w:kern w:val="2"/>
                <w14:ligatures w14:val="standardContextual"/>
              </w:rPr>
              <w:t>efektyviau ugdytis dalykines ir bendrąsias kompetencijas.</w:t>
            </w:r>
          </w:p>
        </w:tc>
        <w:tc>
          <w:tcPr>
            <w:tcW w:w="6775" w:type="dxa"/>
            <w:tcBorders>
              <w:top w:val="single" w:sz="4" w:space="0" w:color="auto"/>
              <w:left w:val="single" w:sz="4" w:space="0" w:color="auto"/>
              <w:bottom w:val="single" w:sz="4" w:space="0" w:color="auto"/>
              <w:right w:val="single" w:sz="4" w:space="0" w:color="auto"/>
            </w:tcBorders>
          </w:tcPr>
          <w:p w14:paraId="083B80EA" w14:textId="47F00337" w:rsidR="00B56102" w:rsidRPr="00D7371B" w:rsidRDefault="00825B5C" w:rsidP="00D7371B">
            <w:pPr>
              <w:rPr>
                <w:lang w:eastAsia="ar-SA"/>
              </w:rPr>
            </w:pPr>
            <w:r w:rsidRPr="00D7371B">
              <w:lastRenderedPageBreak/>
              <w:t>Pažintinė kultūrinė veikla buvo organizuota muziejuose, virtualiose mokymosi aplinkose, edukacinėse išvykose ir programose,</w:t>
            </w:r>
          </w:p>
          <w:p w14:paraId="127C1D53" w14:textId="77777777" w:rsidR="00F34E60" w:rsidRPr="00D7371B" w:rsidRDefault="00F34E60" w:rsidP="00D7371B">
            <w:pPr>
              <w:rPr>
                <w:lang w:eastAsia="ar-SA"/>
              </w:rPr>
            </w:pPr>
          </w:p>
          <w:p w14:paraId="79E0C54A" w14:textId="77777777" w:rsidR="00F34E60" w:rsidRPr="00D7371B" w:rsidRDefault="00F34E60" w:rsidP="00D7371B">
            <w:pPr>
              <w:rPr>
                <w:lang w:eastAsia="ar-SA"/>
              </w:rPr>
            </w:pPr>
          </w:p>
          <w:p w14:paraId="246562E5" w14:textId="77777777" w:rsidR="00F34E60" w:rsidRPr="00D7371B" w:rsidRDefault="00F34E60" w:rsidP="00D7371B">
            <w:pPr>
              <w:rPr>
                <w:lang w:eastAsia="ar-SA"/>
              </w:rPr>
            </w:pPr>
          </w:p>
          <w:p w14:paraId="056A0263" w14:textId="77777777" w:rsidR="00F34E60" w:rsidRPr="00D7371B" w:rsidRDefault="00F34E60" w:rsidP="00D7371B">
            <w:pPr>
              <w:rPr>
                <w:lang w:eastAsia="ar-SA"/>
              </w:rPr>
            </w:pPr>
          </w:p>
          <w:p w14:paraId="2BEE4E48" w14:textId="3B932600" w:rsidR="000C117A" w:rsidRPr="00D7371B" w:rsidRDefault="00495982" w:rsidP="00D7371B">
            <w:pPr>
              <w:rPr>
                <w:lang w:eastAsia="ar-SA"/>
              </w:rPr>
            </w:pPr>
            <w:r w:rsidRPr="00D7371B">
              <w:rPr>
                <w:rFonts w:eastAsia="Calibri"/>
                <w:color w:val="000000"/>
                <w:kern w:val="2"/>
                <w:lang w:eastAsia="en-US"/>
                <w14:ligatures w14:val="standardContextual"/>
              </w:rPr>
              <w:lastRenderedPageBreak/>
              <w:t>Projektinėje veikloje dalyvavo daugiau nei 90% mokinių</w:t>
            </w:r>
            <w:r w:rsidR="00BC5361" w:rsidRPr="00D7371B">
              <w:rPr>
                <w:rFonts w:eastAsia="Calibri"/>
                <w:color w:val="000000"/>
                <w:kern w:val="2"/>
                <w:lang w:eastAsia="en-US"/>
                <w14:ligatures w14:val="standardContextual"/>
              </w:rPr>
              <w:t>, įvykdyta 49 projektinės veiklos.</w:t>
            </w:r>
          </w:p>
          <w:p w14:paraId="1225BA69" w14:textId="77777777" w:rsidR="000C117A" w:rsidRPr="00D7371B" w:rsidRDefault="000C117A" w:rsidP="00D7371B">
            <w:pPr>
              <w:rPr>
                <w:lang w:eastAsia="ar-SA"/>
              </w:rPr>
            </w:pPr>
          </w:p>
          <w:p w14:paraId="17D8F4FB" w14:textId="77777777" w:rsidR="00F1105F" w:rsidRPr="00D7371B" w:rsidRDefault="00F1105F" w:rsidP="00D7371B">
            <w:pPr>
              <w:pStyle w:val="Sraopastraipa"/>
              <w:spacing w:line="240" w:lineRule="auto"/>
              <w:ind w:left="0"/>
              <w:jc w:val="both"/>
              <w:rPr>
                <w:rFonts w:ascii="Times New Roman" w:hAnsi="Times New Roman" w:cs="Times New Roman"/>
                <w:sz w:val="24"/>
                <w:szCs w:val="24"/>
              </w:rPr>
            </w:pPr>
          </w:p>
          <w:p w14:paraId="6A04784F" w14:textId="54C5FE9F" w:rsidR="00F1105F" w:rsidRPr="00D7371B" w:rsidRDefault="00E2736A" w:rsidP="00D7371B">
            <w:pPr>
              <w:pStyle w:val="Sraopastraip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Pradinių klasių mokiniai savo pažangą įsivertino pildant pažangos lapus, rinko savo geriausių darbų segtuvą, o 1-8 klasių mokiniai papildomai turėjo išsikelti sau mokymosi tikslus. Mokytojai ir klasės auklėtojai pagelbėdavo mokiniams. Vyko tikslų įgyvendinimo </w:t>
            </w:r>
            <w:r>
              <w:rPr>
                <w:rFonts w:ascii="Times New Roman" w:hAnsi="Times New Roman" w:cs="Times New Roman"/>
                <w:sz w:val="24"/>
                <w:szCs w:val="24"/>
              </w:rPr>
              <w:t>aptarimai</w:t>
            </w:r>
            <w:r>
              <w:rPr>
                <w:rFonts w:ascii="Times New Roman" w:hAnsi="Times New Roman" w:cs="Times New Roman"/>
                <w:sz w:val="24"/>
                <w:szCs w:val="24"/>
              </w:rPr>
              <w:t>.</w:t>
            </w:r>
          </w:p>
          <w:p w14:paraId="35425130" w14:textId="77777777" w:rsidR="00F1105F" w:rsidRPr="00D7371B" w:rsidRDefault="00F1105F" w:rsidP="00D7371B">
            <w:pPr>
              <w:pStyle w:val="Sraopastraipa"/>
              <w:spacing w:line="240" w:lineRule="auto"/>
              <w:ind w:left="0"/>
              <w:jc w:val="both"/>
              <w:rPr>
                <w:rFonts w:ascii="Times New Roman" w:hAnsi="Times New Roman" w:cs="Times New Roman"/>
                <w:sz w:val="24"/>
                <w:szCs w:val="24"/>
              </w:rPr>
            </w:pPr>
          </w:p>
          <w:p w14:paraId="5C50740A" w14:textId="795B0E58" w:rsidR="008333D8" w:rsidRPr="00D7371B" w:rsidRDefault="00EA0C57" w:rsidP="00D7371B">
            <w:pPr>
              <w:pStyle w:val="Sraopastraipa"/>
              <w:spacing w:line="240" w:lineRule="auto"/>
              <w:ind w:left="0"/>
              <w:jc w:val="both"/>
              <w:rPr>
                <w:rFonts w:ascii="Times New Roman" w:hAnsi="Times New Roman" w:cs="Times New Roman"/>
                <w:sz w:val="24"/>
                <w:szCs w:val="24"/>
              </w:rPr>
            </w:pPr>
            <w:r w:rsidRPr="00D7371B">
              <w:rPr>
                <w:rFonts w:ascii="Times New Roman" w:hAnsi="Times New Roman" w:cs="Times New Roman"/>
                <w:sz w:val="24"/>
                <w:szCs w:val="24"/>
              </w:rPr>
              <w:t>Progimnazijoje</w:t>
            </w:r>
            <w:r w:rsidR="006865DD" w:rsidRPr="00D7371B">
              <w:rPr>
                <w:rFonts w:ascii="Times New Roman" w:hAnsi="Times New Roman" w:cs="Times New Roman"/>
                <w:sz w:val="24"/>
                <w:szCs w:val="24"/>
              </w:rPr>
              <w:t xml:space="preserve"> vyko kryptingas nuolatinis mokytojų bendradarbiavimas su VGK,  </w:t>
            </w:r>
            <w:r w:rsidRPr="00D7371B">
              <w:rPr>
                <w:rFonts w:ascii="Times New Roman" w:hAnsi="Times New Roman" w:cs="Times New Roman"/>
                <w:sz w:val="24"/>
                <w:szCs w:val="24"/>
              </w:rPr>
              <w:t xml:space="preserve">parengtas Mokymosi pagalbos teikimo aprašas, kuriame aiškiai apibrėžtas švietimo pagalbos specialistų, mokytojų, klasių vadovų, mokinių tėvų, VGK ir administracija nuolat bendradarbiavo siekdami sudaryti vienodas galimybes kiekvienam mokiniui pasiekti maksimalius, jo galias atitinkančius ugdymosi rezultatus. </w:t>
            </w:r>
          </w:p>
          <w:p w14:paraId="1A85244B" w14:textId="608AA59B" w:rsidR="000C117A" w:rsidRPr="00D7371B" w:rsidRDefault="00EA0C57" w:rsidP="00D7371B">
            <w:pPr>
              <w:pStyle w:val="Sraopastraipa"/>
              <w:spacing w:line="240" w:lineRule="auto"/>
              <w:ind w:left="0"/>
              <w:jc w:val="both"/>
              <w:rPr>
                <w:rFonts w:ascii="Times New Roman" w:hAnsi="Times New Roman" w:cs="Times New Roman"/>
                <w:sz w:val="24"/>
                <w:szCs w:val="24"/>
              </w:rPr>
            </w:pPr>
            <w:r w:rsidRPr="00D7371B">
              <w:rPr>
                <w:rFonts w:ascii="Times New Roman" w:hAnsi="Times New Roman" w:cs="Times New Roman"/>
                <w:sz w:val="24"/>
                <w:szCs w:val="24"/>
              </w:rPr>
              <w:t>Vaikams, turintiems mokymosi sunkumų, VGK siekė teikti efektyvią ir sisteminę pagalbą. Prevencinis darbas buvo organizuojamas ir koordinuojamas, atsižvelgiant į individualius mokinių poreikius. Buvo kuriama saugi ir palanki ugdymosi aplinka, veikė konsultaciniai centrai</w:t>
            </w:r>
            <w:r w:rsidR="006865DD" w:rsidRPr="00D7371B">
              <w:rPr>
                <w:rFonts w:ascii="Times New Roman" w:hAnsi="Times New Roman" w:cs="Times New Roman"/>
                <w:sz w:val="24"/>
                <w:szCs w:val="24"/>
              </w:rPr>
              <w:t>.</w:t>
            </w:r>
          </w:p>
          <w:p w14:paraId="1DF4AF18" w14:textId="77777777" w:rsidR="00F1105F" w:rsidRPr="00D7371B" w:rsidRDefault="00F1105F" w:rsidP="00D7371B">
            <w:pPr>
              <w:pStyle w:val="Sraopastraipa"/>
              <w:spacing w:line="240" w:lineRule="auto"/>
              <w:ind w:left="0"/>
              <w:jc w:val="both"/>
              <w:rPr>
                <w:rFonts w:ascii="Times New Roman" w:hAnsi="Times New Roman" w:cs="Times New Roman"/>
                <w:sz w:val="24"/>
                <w:szCs w:val="24"/>
              </w:rPr>
            </w:pPr>
          </w:p>
          <w:p w14:paraId="1CE3E3AD" w14:textId="77777777" w:rsidR="000C117A" w:rsidRPr="00D7371B" w:rsidRDefault="000C117A" w:rsidP="00D7371B">
            <w:pPr>
              <w:pStyle w:val="Default"/>
              <w:jc w:val="both"/>
              <w:rPr>
                <w:rFonts w:ascii="Times New Roman" w:hAnsi="Times New Roman" w:cs="Times New Roman"/>
                <w:color w:val="auto"/>
              </w:rPr>
            </w:pPr>
            <w:r w:rsidRPr="00D7371B">
              <w:rPr>
                <w:rFonts w:ascii="Times New Roman" w:hAnsi="Times New Roman" w:cs="Times New Roman"/>
                <w:color w:val="auto"/>
              </w:rPr>
              <w:t>Pažintinė kultūrinė veikla buvo organizuota muziejuose, virtualiose mokymosi aplinkose, edukacinėse išvykose ir programose, pasinaudojant Kultūros paso galimybėmis, skiriant 5 ugdymo dienas per mokslo metus.</w:t>
            </w:r>
          </w:p>
          <w:p w14:paraId="5BC84175" w14:textId="6DA220B0" w:rsidR="000C117A" w:rsidRPr="00D7371B" w:rsidRDefault="000C117A" w:rsidP="00D7371B">
            <w:pPr>
              <w:jc w:val="both"/>
              <w:rPr>
                <w:lang w:eastAsia="ar-SA"/>
              </w:rPr>
            </w:pPr>
            <w:r w:rsidRPr="00D7371B">
              <w:t>Kultūros paso programa įgyvendinta 100%. Mokiniai dalyvavo įvairiose pažinimo edukacijose ir kūrybinių veiklų dirbtuvėse, pagilino pažinimo, komunikavimo ir meninės kompetencijos, lavino vaizduotę bei gebėjimą bendrauti ir spręsti užduotis.</w:t>
            </w:r>
          </w:p>
        </w:tc>
      </w:tr>
      <w:tr w:rsidR="00805871" w:rsidRPr="00D7371B" w14:paraId="053F7EE0" w14:textId="77777777" w:rsidTr="007E25E3">
        <w:trPr>
          <w:trHeight w:val="324"/>
        </w:trPr>
        <w:tc>
          <w:tcPr>
            <w:tcW w:w="1760" w:type="dxa"/>
            <w:tcBorders>
              <w:top w:val="single" w:sz="4" w:space="0" w:color="auto"/>
              <w:left w:val="single" w:sz="4" w:space="0" w:color="auto"/>
              <w:bottom w:val="single" w:sz="4" w:space="0" w:color="auto"/>
              <w:right w:val="single" w:sz="4" w:space="0" w:color="auto"/>
            </w:tcBorders>
            <w:hideMark/>
          </w:tcPr>
          <w:p w14:paraId="60ED0D5C" w14:textId="77777777" w:rsidR="00805871" w:rsidRPr="00D7371B" w:rsidRDefault="00805871" w:rsidP="00D7371B">
            <w:pPr>
              <w:snapToGrid w:val="0"/>
              <w:rPr>
                <w:b/>
                <w:bCs/>
                <w:kern w:val="2"/>
                <w:lang w:eastAsia="ar-SA"/>
                <w14:ligatures w14:val="standardContextual"/>
              </w:rPr>
            </w:pPr>
            <w:r w:rsidRPr="00D7371B">
              <w:rPr>
                <w:bCs/>
                <w:kern w:val="2"/>
                <w14:ligatures w14:val="standardContextual"/>
              </w:rPr>
              <w:t xml:space="preserve">3.Siekti visapusiško mokinių </w:t>
            </w:r>
            <w:r w:rsidRPr="00D7371B">
              <w:rPr>
                <w:bCs/>
                <w:kern w:val="2"/>
                <w14:ligatures w14:val="standardContextual"/>
              </w:rPr>
              <w:lastRenderedPageBreak/>
              <w:t>tobulėjimo protinio, emocinio intelekto bei sveikatingumo ugdymo srityse.</w:t>
            </w:r>
            <w:r w:rsidRPr="00D7371B">
              <w:rPr>
                <w:kern w:val="2"/>
                <w14:ligatures w14:val="standardContextual"/>
              </w:rPr>
              <w:t xml:space="preserve">   </w:t>
            </w:r>
          </w:p>
        </w:tc>
        <w:tc>
          <w:tcPr>
            <w:tcW w:w="5357" w:type="dxa"/>
            <w:tcBorders>
              <w:top w:val="single" w:sz="4" w:space="0" w:color="auto"/>
              <w:left w:val="single" w:sz="4" w:space="0" w:color="auto"/>
              <w:bottom w:val="single" w:sz="4" w:space="0" w:color="auto"/>
              <w:right w:val="single" w:sz="4" w:space="0" w:color="auto"/>
            </w:tcBorders>
          </w:tcPr>
          <w:p w14:paraId="0126754B" w14:textId="77777777" w:rsidR="00805871" w:rsidRPr="00D7371B" w:rsidRDefault="00805871" w:rsidP="00D7371B">
            <w:pPr>
              <w:autoSpaceDE w:val="0"/>
              <w:autoSpaceDN w:val="0"/>
              <w:adjustRightInd w:val="0"/>
              <w:rPr>
                <w:rFonts w:eastAsia="Calibri"/>
                <w:color w:val="000000"/>
                <w:kern w:val="2"/>
                <w:lang w:eastAsia="en-US"/>
                <w14:ligatures w14:val="standardContextual"/>
              </w:rPr>
            </w:pPr>
            <w:r w:rsidRPr="00D7371B">
              <w:rPr>
                <w:rFonts w:eastAsia="Calibri"/>
                <w:color w:val="000000"/>
                <w:kern w:val="2"/>
                <w:lang w:eastAsia="en-US"/>
                <w14:ligatures w14:val="standardContextual"/>
              </w:rPr>
              <w:lastRenderedPageBreak/>
              <w:t>- 70% padidės vaikų motyvacija sistemingai sportuoti ir aktyviai judėti;</w:t>
            </w:r>
          </w:p>
          <w:p w14:paraId="3B6E5CD1" w14:textId="77777777" w:rsidR="00805871" w:rsidRPr="00D7371B" w:rsidRDefault="00805871" w:rsidP="00D7371B">
            <w:pPr>
              <w:autoSpaceDE w:val="0"/>
              <w:autoSpaceDN w:val="0"/>
              <w:adjustRightInd w:val="0"/>
              <w:rPr>
                <w:rFonts w:eastAsia="Calibri"/>
                <w:color w:val="000000"/>
                <w:kern w:val="2"/>
                <w:lang w:eastAsia="en-US"/>
                <w14:ligatures w14:val="standardContextual"/>
              </w:rPr>
            </w:pPr>
            <w:r w:rsidRPr="00D7371B">
              <w:rPr>
                <w:rFonts w:eastAsia="Calibri"/>
                <w:color w:val="000000"/>
                <w:kern w:val="2"/>
                <w:lang w:eastAsia="en-US"/>
                <w14:ligatures w14:val="standardContextual"/>
              </w:rPr>
              <w:lastRenderedPageBreak/>
              <w:t>- sveikos gyvensenos propagavimas leis pagerinti daugiau nei</w:t>
            </w:r>
            <w:r w:rsidRPr="00D7371B">
              <w:rPr>
                <w:rFonts w:eastAsia="Calibri"/>
                <w:color w:val="FF0000"/>
                <w:kern w:val="2"/>
                <w:lang w:eastAsia="en-US"/>
                <w14:ligatures w14:val="standardContextual"/>
              </w:rPr>
              <w:t xml:space="preserve"> </w:t>
            </w:r>
            <w:r w:rsidRPr="00D7371B">
              <w:rPr>
                <w:rFonts w:eastAsia="Calibri"/>
                <w:color w:val="000000"/>
                <w:kern w:val="2"/>
                <w:lang w:eastAsia="en-US"/>
                <w14:ligatures w14:val="standardContextual"/>
              </w:rPr>
              <w:t>60% mokinių savijautą ir sveikatą;</w:t>
            </w:r>
          </w:p>
          <w:p w14:paraId="7D990233" w14:textId="77777777" w:rsidR="00602509" w:rsidRPr="00D7371B" w:rsidRDefault="00602509" w:rsidP="00D7371B">
            <w:pPr>
              <w:rPr>
                <w:rFonts w:eastAsia="Calibri"/>
                <w:color w:val="000000"/>
                <w:kern w:val="2"/>
                <w:highlight w:val="yellow"/>
                <w:lang w:eastAsia="en-US"/>
                <w14:ligatures w14:val="standardContextual"/>
              </w:rPr>
            </w:pPr>
          </w:p>
          <w:p w14:paraId="13A87D2B" w14:textId="77777777" w:rsidR="00602509" w:rsidRPr="00D7371B" w:rsidRDefault="00602509" w:rsidP="00D7371B">
            <w:pPr>
              <w:rPr>
                <w:rFonts w:eastAsia="Calibri"/>
                <w:color w:val="000000"/>
                <w:kern w:val="2"/>
                <w:highlight w:val="yellow"/>
                <w:lang w:eastAsia="en-US"/>
                <w14:ligatures w14:val="standardContextual"/>
              </w:rPr>
            </w:pPr>
          </w:p>
          <w:p w14:paraId="5D9AB7D3" w14:textId="77777777" w:rsidR="00602509" w:rsidRPr="00D7371B" w:rsidRDefault="00602509" w:rsidP="00D7371B">
            <w:pPr>
              <w:rPr>
                <w:rFonts w:eastAsia="Calibri"/>
                <w:color w:val="000000"/>
                <w:kern w:val="2"/>
                <w:highlight w:val="yellow"/>
                <w:lang w:eastAsia="en-US"/>
                <w14:ligatures w14:val="standardContextual"/>
              </w:rPr>
            </w:pPr>
          </w:p>
          <w:p w14:paraId="55A32F52" w14:textId="77777777" w:rsidR="00602509" w:rsidRPr="00D7371B" w:rsidRDefault="00602509" w:rsidP="00D7371B">
            <w:pPr>
              <w:rPr>
                <w:rFonts w:eastAsia="Calibri"/>
                <w:color w:val="000000"/>
                <w:kern w:val="2"/>
                <w:highlight w:val="yellow"/>
                <w:lang w:eastAsia="en-US"/>
                <w14:ligatures w14:val="standardContextual"/>
              </w:rPr>
            </w:pPr>
          </w:p>
          <w:p w14:paraId="7A9B5E7F" w14:textId="77777777" w:rsidR="00602509" w:rsidRPr="00D7371B" w:rsidRDefault="00602509" w:rsidP="00D7371B">
            <w:pPr>
              <w:rPr>
                <w:rFonts w:eastAsia="Calibri"/>
                <w:color w:val="000000"/>
                <w:kern w:val="2"/>
                <w:highlight w:val="yellow"/>
                <w:lang w:eastAsia="en-US"/>
                <w14:ligatures w14:val="standardContextual"/>
              </w:rPr>
            </w:pPr>
          </w:p>
          <w:p w14:paraId="4FD4226C" w14:textId="77777777" w:rsidR="00602509" w:rsidRPr="00D7371B" w:rsidRDefault="00602509" w:rsidP="00D7371B">
            <w:pPr>
              <w:rPr>
                <w:rFonts w:eastAsia="Calibri"/>
                <w:color w:val="000000"/>
                <w:kern w:val="2"/>
                <w:highlight w:val="yellow"/>
                <w:lang w:eastAsia="en-US"/>
                <w14:ligatures w14:val="standardContextual"/>
              </w:rPr>
            </w:pPr>
          </w:p>
          <w:p w14:paraId="6E9D2A6C" w14:textId="77777777" w:rsidR="00602509" w:rsidRPr="00D7371B" w:rsidRDefault="00602509" w:rsidP="00D7371B">
            <w:pPr>
              <w:rPr>
                <w:rFonts w:eastAsia="Calibri"/>
                <w:color w:val="000000"/>
                <w:kern w:val="2"/>
                <w:highlight w:val="yellow"/>
                <w:lang w:eastAsia="en-US"/>
                <w14:ligatures w14:val="standardContextual"/>
              </w:rPr>
            </w:pPr>
          </w:p>
          <w:p w14:paraId="7FB81743" w14:textId="77777777" w:rsidR="00602509" w:rsidRPr="00D7371B" w:rsidRDefault="00602509" w:rsidP="00D7371B">
            <w:pPr>
              <w:rPr>
                <w:rFonts w:eastAsia="Calibri"/>
                <w:color w:val="000000"/>
                <w:kern w:val="2"/>
                <w:highlight w:val="yellow"/>
                <w:lang w:eastAsia="en-US"/>
                <w14:ligatures w14:val="standardContextual"/>
              </w:rPr>
            </w:pPr>
          </w:p>
          <w:p w14:paraId="38A969FF" w14:textId="77777777" w:rsidR="00602509" w:rsidRPr="00D7371B" w:rsidRDefault="00602509" w:rsidP="00D7371B">
            <w:pPr>
              <w:rPr>
                <w:rFonts w:eastAsia="Calibri"/>
                <w:color w:val="000000"/>
                <w:kern w:val="2"/>
                <w:highlight w:val="yellow"/>
                <w:lang w:eastAsia="en-US"/>
                <w14:ligatures w14:val="standardContextual"/>
              </w:rPr>
            </w:pPr>
          </w:p>
          <w:p w14:paraId="793AE7FA" w14:textId="77777777" w:rsidR="00602509" w:rsidRPr="00D7371B" w:rsidRDefault="00602509" w:rsidP="00D7371B">
            <w:pPr>
              <w:rPr>
                <w:rFonts w:eastAsia="Calibri"/>
                <w:color w:val="000000"/>
                <w:kern w:val="2"/>
                <w:highlight w:val="yellow"/>
                <w:lang w:eastAsia="en-US"/>
                <w14:ligatures w14:val="standardContextual"/>
              </w:rPr>
            </w:pPr>
          </w:p>
          <w:p w14:paraId="063B7A5A" w14:textId="77777777" w:rsidR="00602509" w:rsidRPr="00D7371B" w:rsidRDefault="00602509" w:rsidP="00D7371B">
            <w:pPr>
              <w:rPr>
                <w:rFonts w:eastAsia="Calibri"/>
                <w:color w:val="000000"/>
                <w:kern w:val="2"/>
                <w:highlight w:val="yellow"/>
                <w:lang w:eastAsia="en-US"/>
                <w14:ligatures w14:val="standardContextual"/>
              </w:rPr>
            </w:pPr>
          </w:p>
          <w:p w14:paraId="6D17349A" w14:textId="77777777" w:rsidR="00805871" w:rsidRPr="00D7371B" w:rsidRDefault="00805871" w:rsidP="00D7371B">
            <w:pPr>
              <w:rPr>
                <w:rFonts w:eastAsia="Calibri"/>
                <w:color w:val="000000"/>
                <w:kern w:val="2"/>
                <w:lang w:eastAsia="en-US"/>
                <w14:ligatures w14:val="standardContextual"/>
              </w:rPr>
            </w:pPr>
          </w:p>
          <w:p w14:paraId="2E49E112" w14:textId="77777777" w:rsidR="00805871" w:rsidRPr="00D7371B" w:rsidRDefault="00805871" w:rsidP="00D7371B">
            <w:pPr>
              <w:rPr>
                <w:rFonts w:eastAsia="Calibri"/>
                <w:color w:val="000000"/>
                <w:kern w:val="2"/>
                <w:lang w:eastAsia="en-US"/>
                <w14:ligatures w14:val="standardContextual"/>
              </w:rPr>
            </w:pPr>
          </w:p>
          <w:p w14:paraId="634C4362" w14:textId="77777777" w:rsidR="00805871" w:rsidRPr="00D7371B" w:rsidRDefault="00805871" w:rsidP="00D7371B">
            <w:pPr>
              <w:rPr>
                <w:kern w:val="2"/>
                <w14:ligatures w14:val="standardContextual"/>
              </w:rPr>
            </w:pPr>
            <w:r w:rsidRPr="00D7371B">
              <w:rPr>
                <w:rFonts w:eastAsia="Calibri"/>
                <w:color w:val="000000"/>
                <w:kern w:val="2"/>
                <w:lang w:eastAsia="en-US"/>
                <w14:ligatures w14:val="standardContextual"/>
              </w:rPr>
              <w:t xml:space="preserve">- 30% sustiprės mokinių </w:t>
            </w:r>
            <w:r w:rsidRPr="00D7371B">
              <w:rPr>
                <w:kern w:val="2"/>
                <w14:ligatures w14:val="standardContextual"/>
              </w:rPr>
              <w:t>socialinio emocinio intelekto ugdymas;</w:t>
            </w:r>
          </w:p>
          <w:p w14:paraId="7FC1EA41" w14:textId="77777777" w:rsidR="00805871" w:rsidRPr="00D7371B" w:rsidRDefault="00805871" w:rsidP="00D7371B">
            <w:pPr>
              <w:rPr>
                <w:kern w:val="2"/>
                <w14:ligatures w14:val="standardContextual"/>
              </w:rPr>
            </w:pPr>
          </w:p>
          <w:p w14:paraId="2E6053CF" w14:textId="77777777" w:rsidR="002B1660" w:rsidRPr="00D7371B" w:rsidRDefault="002B1660" w:rsidP="00D7371B">
            <w:pPr>
              <w:rPr>
                <w:kern w:val="2"/>
                <w14:ligatures w14:val="standardContextual"/>
              </w:rPr>
            </w:pPr>
          </w:p>
          <w:p w14:paraId="6D74282B" w14:textId="77777777" w:rsidR="002B1660" w:rsidRPr="00D7371B" w:rsidRDefault="002B1660" w:rsidP="00D7371B">
            <w:pPr>
              <w:rPr>
                <w:kern w:val="2"/>
                <w14:ligatures w14:val="standardContextual"/>
              </w:rPr>
            </w:pPr>
          </w:p>
          <w:p w14:paraId="06752DAF" w14:textId="77777777" w:rsidR="002B1660" w:rsidRPr="00D7371B" w:rsidRDefault="002B1660" w:rsidP="00D7371B">
            <w:pPr>
              <w:rPr>
                <w:kern w:val="2"/>
                <w14:ligatures w14:val="standardContextual"/>
              </w:rPr>
            </w:pPr>
          </w:p>
          <w:p w14:paraId="5D5C29CB" w14:textId="77777777" w:rsidR="002B1660" w:rsidRPr="00D7371B" w:rsidRDefault="002B1660" w:rsidP="00D7371B">
            <w:pPr>
              <w:rPr>
                <w:kern w:val="2"/>
                <w14:ligatures w14:val="standardContextual"/>
              </w:rPr>
            </w:pPr>
          </w:p>
          <w:p w14:paraId="5974B7B7" w14:textId="77777777" w:rsidR="002B1660" w:rsidRPr="00D7371B" w:rsidRDefault="002B1660" w:rsidP="00D7371B">
            <w:pPr>
              <w:rPr>
                <w:kern w:val="2"/>
                <w14:ligatures w14:val="standardContextual"/>
              </w:rPr>
            </w:pPr>
          </w:p>
          <w:p w14:paraId="684125E4" w14:textId="77777777" w:rsidR="002B1660" w:rsidRPr="00D7371B" w:rsidRDefault="002B1660" w:rsidP="00D7371B">
            <w:pPr>
              <w:rPr>
                <w:kern w:val="2"/>
                <w14:ligatures w14:val="standardContextual"/>
              </w:rPr>
            </w:pPr>
          </w:p>
          <w:p w14:paraId="09F8715C" w14:textId="77777777" w:rsidR="002B1660" w:rsidRPr="00D7371B" w:rsidRDefault="002B1660" w:rsidP="00D7371B">
            <w:pPr>
              <w:rPr>
                <w:kern w:val="2"/>
                <w14:ligatures w14:val="standardContextual"/>
              </w:rPr>
            </w:pPr>
          </w:p>
          <w:p w14:paraId="5511EEE2" w14:textId="1B217BD0" w:rsidR="00805871" w:rsidRPr="00D7371B" w:rsidRDefault="00805871" w:rsidP="00D7371B">
            <w:pPr>
              <w:rPr>
                <w:kern w:val="2"/>
                <w14:ligatures w14:val="standardContextual"/>
              </w:rPr>
            </w:pPr>
            <w:r w:rsidRPr="00D7371B">
              <w:rPr>
                <w:kern w:val="2"/>
                <w14:ligatures w14:val="standardContextual"/>
              </w:rPr>
              <w:t xml:space="preserve">- dalyvavimas miesto, respublikos bei tarptautiniuose konkursuose ir olimpiadose atskleis </w:t>
            </w:r>
            <w:r w:rsidRPr="00D7371B">
              <w:rPr>
                <w:color w:val="000000"/>
                <w:kern w:val="2"/>
                <w14:ligatures w14:val="standardContextual"/>
              </w:rPr>
              <w:t>daugiau nei</w:t>
            </w:r>
            <w:r w:rsidRPr="00D7371B">
              <w:rPr>
                <w:kern w:val="2"/>
                <w14:ligatures w14:val="standardContextual"/>
              </w:rPr>
              <w:t xml:space="preserve"> 50% mokinių gabumus;</w:t>
            </w:r>
          </w:p>
          <w:p w14:paraId="2C063583" w14:textId="77777777" w:rsidR="00805871" w:rsidRPr="00D7371B" w:rsidRDefault="00805871" w:rsidP="00D7371B">
            <w:pPr>
              <w:rPr>
                <w:kern w:val="2"/>
                <w14:ligatures w14:val="standardContextual"/>
              </w:rPr>
            </w:pPr>
            <w:r w:rsidRPr="00D7371B">
              <w:rPr>
                <w:kern w:val="2"/>
                <w14:ligatures w14:val="standardContextual"/>
              </w:rPr>
              <w:t xml:space="preserve">- mokinių kūrybinių darbų ekspozicijų progimnazijoje rengimas iki 7-8 per metus, miesto mastu pagal numatytą metinį veiklos planą,  padės vaikams užsiimti mėgstamomis veiklomis;  </w:t>
            </w:r>
          </w:p>
          <w:p w14:paraId="1840BD9C" w14:textId="0C5D25BF" w:rsidR="00805871" w:rsidRPr="00D7371B" w:rsidRDefault="00805871" w:rsidP="00D7371B">
            <w:pPr>
              <w:rPr>
                <w:kern w:val="2"/>
                <w14:ligatures w14:val="standardContextual"/>
              </w:rPr>
            </w:pPr>
            <w:r w:rsidRPr="00D7371B">
              <w:rPr>
                <w:kern w:val="2"/>
                <w14:ligatures w14:val="standardContextual"/>
              </w:rPr>
              <w:lastRenderedPageBreak/>
              <w:t xml:space="preserve">- progimnazijoje organizuojamos šventės ir renginiai 3-4 per metus padės mokiniams patirti sėkmę ir džiaugsmą; </w:t>
            </w:r>
          </w:p>
          <w:p w14:paraId="275334FA" w14:textId="77777777" w:rsidR="00E8665B" w:rsidRPr="00D7371B" w:rsidRDefault="00E8665B" w:rsidP="00D7371B">
            <w:pPr>
              <w:rPr>
                <w:kern w:val="2"/>
                <w14:ligatures w14:val="standardContextual"/>
              </w:rPr>
            </w:pPr>
          </w:p>
          <w:p w14:paraId="06B6B91B" w14:textId="77777777" w:rsidR="00805871" w:rsidRPr="00D7371B" w:rsidRDefault="00805871" w:rsidP="00D7371B">
            <w:pPr>
              <w:rPr>
                <w:kern w:val="2"/>
                <w14:ligatures w14:val="standardContextual"/>
              </w:rPr>
            </w:pPr>
            <w:r w:rsidRPr="00D7371B">
              <w:rPr>
                <w:kern w:val="2"/>
                <w14:ligatures w14:val="standardContextual"/>
              </w:rPr>
              <w:t>- mokiniams iš socialinės rizikos šeimų, atvykusiems iš užsienio bei specialiųjų ugdymosi poreikių mokiniams bus nuolat užtikrintas rezultatyvus ugdymo(</w:t>
            </w:r>
            <w:proofErr w:type="spellStart"/>
            <w:r w:rsidRPr="00D7371B">
              <w:rPr>
                <w:kern w:val="2"/>
                <w14:ligatures w14:val="standardContextual"/>
              </w:rPr>
              <w:t>si</w:t>
            </w:r>
            <w:proofErr w:type="spellEnd"/>
            <w:r w:rsidRPr="00D7371B">
              <w:rPr>
                <w:kern w:val="2"/>
                <w14:ligatures w14:val="standardContextual"/>
              </w:rPr>
              <w:t>) procesas;</w:t>
            </w:r>
          </w:p>
          <w:p w14:paraId="2AE7F376" w14:textId="77777777" w:rsidR="00805871" w:rsidRPr="00D7371B" w:rsidRDefault="00805871" w:rsidP="00D7371B">
            <w:pPr>
              <w:rPr>
                <w:kern w:val="2"/>
                <w14:ligatures w14:val="standardContextual"/>
              </w:rPr>
            </w:pPr>
          </w:p>
          <w:p w14:paraId="5E719EDF" w14:textId="77777777" w:rsidR="00F1105F" w:rsidRPr="00D7371B" w:rsidRDefault="00F1105F" w:rsidP="00D7371B">
            <w:pPr>
              <w:rPr>
                <w:kern w:val="2"/>
                <w14:ligatures w14:val="standardContextual"/>
              </w:rPr>
            </w:pPr>
          </w:p>
          <w:p w14:paraId="4705C6C4" w14:textId="77777777" w:rsidR="00F1105F" w:rsidRPr="00D7371B" w:rsidRDefault="00F1105F" w:rsidP="00D7371B">
            <w:pPr>
              <w:rPr>
                <w:kern w:val="2"/>
                <w14:ligatures w14:val="standardContextual"/>
              </w:rPr>
            </w:pPr>
          </w:p>
          <w:p w14:paraId="05C2D89F" w14:textId="1EFD05D5" w:rsidR="00DB5773" w:rsidRPr="00D7371B" w:rsidRDefault="00DB5773" w:rsidP="00D7371B">
            <w:pPr>
              <w:rPr>
                <w:kern w:val="2"/>
                <w14:ligatures w14:val="standardContextual"/>
              </w:rPr>
            </w:pPr>
            <w:r w:rsidRPr="00D7371B">
              <w:rPr>
                <w:kern w:val="2"/>
                <w14:ligatures w14:val="standardContextual"/>
              </w:rPr>
              <w:t>- prevencinių programų vykdymas iki 5 per metus padės mokiniams geriau ir saugiau jaustis visuomenėje;</w:t>
            </w:r>
            <w:r w:rsidRPr="00D7371B">
              <w:rPr>
                <w:kern w:val="2"/>
                <w14:ligatures w14:val="standardContextual"/>
              </w:rPr>
              <w:t xml:space="preserve"> </w:t>
            </w:r>
          </w:p>
          <w:p w14:paraId="37BDB265" w14:textId="77777777" w:rsidR="00805871" w:rsidRPr="00D7371B" w:rsidRDefault="00805871" w:rsidP="00D7371B">
            <w:pPr>
              <w:rPr>
                <w:kern w:val="2"/>
                <w14:ligatures w14:val="standardContextual"/>
              </w:rPr>
            </w:pPr>
            <w:r w:rsidRPr="00D7371B">
              <w:rPr>
                <w:kern w:val="2"/>
                <w14:ligatures w14:val="standardContextual"/>
              </w:rPr>
              <w:t xml:space="preserve">- prevencinės paskaitos tėvams 1-2 per metus ugdys pozityvios tėvystės įgūdžius; </w:t>
            </w:r>
          </w:p>
          <w:p w14:paraId="37B2DC3D" w14:textId="77777777" w:rsidR="00805871" w:rsidRPr="00D7371B" w:rsidRDefault="00805871" w:rsidP="00D7371B">
            <w:pPr>
              <w:rPr>
                <w:kern w:val="2"/>
                <w14:ligatures w14:val="standardContextual"/>
              </w:rPr>
            </w:pPr>
            <w:r w:rsidRPr="00D7371B">
              <w:rPr>
                <w:kern w:val="2"/>
                <w14:ligatures w14:val="standardContextual"/>
              </w:rPr>
              <w:t>- mokinių tėvų inicijuotos ir organizuotos veiklos  4-5 per metus pagerins bendradarbiavimą su tėvais.`</w:t>
            </w:r>
          </w:p>
        </w:tc>
        <w:tc>
          <w:tcPr>
            <w:tcW w:w="6775" w:type="dxa"/>
            <w:tcBorders>
              <w:top w:val="single" w:sz="4" w:space="0" w:color="auto"/>
              <w:left w:val="single" w:sz="4" w:space="0" w:color="auto"/>
              <w:bottom w:val="single" w:sz="4" w:space="0" w:color="auto"/>
              <w:right w:val="single" w:sz="4" w:space="0" w:color="auto"/>
            </w:tcBorders>
          </w:tcPr>
          <w:p w14:paraId="068A4547" w14:textId="77777777" w:rsidR="00064172" w:rsidRPr="00D7371B" w:rsidRDefault="00064172" w:rsidP="00D7371B">
            <w:pPr>
              <w:pStyle w:val="Sraopastraipa"/>
              <w:spacing w:line="240" w:lineRule="auto"/>
              <w:ind w:left="0"/>
              <w:jc w:val="both"/>
              <w:rPr>
                <w:rFonts w:ascii="Times New Roman" w:hAnsi="Times New Roman" w:cs="Times New Roman"/>
                <w:sz w:val="24"/>
                <w:szCs w:val="24"/>
              </w:rPr>
            </w:pPr>
            <w:r w:rsidRPr="00D7371B">
              <w:rPr>
                <w:rFonts w:ascii="Times New Roman" w:hAnsi="Times New Roman" w:cs="Times New Roman"/>
                <w:sz w:val="24"/>
                <w:szCs w:val="24"/>
              </w:rPr>
              <w:lastRenderedPageBreak/>
              <w:t>Sveikos gyvensenos programa integruota į ugdymo turinį ir klasės valandėlių veiklą.</w:t>
            </w:r>
          </w:p>
          <w:p w14:paraId="7CAEA4BC" w14:textId="41D478C8" w:rsidR="00C72D8B" w:rsidRPr="00D7371B" w:rsidRDefault="00064172" w:rsidP="00D7371B">
            <w:pPr>
              <w:pStyle w:val="Sraopastraipa"/>
              <w:spacing w:line="240" w:lineRule="auto"/>
              <w:ind w:left="0"/>
              <w:rPr>
                <w:rFonts w:ascii="Times New Roman" w:hAnsi="Times New Roman" w:cs="Times New Roman"/>
                <w:sz w:val="24"/>
                <w:szCs w:val="24"/>
              </w:rPr>
            </w:pPr>
            <w:r w:rsidRPr="00D7371B">
              <w:rPr>
                <w:rFonts w:ascii="Times New Roman" w:hAnsi="Times New Roman" w:cs="Times New Roman"/>
                <w:sz w:val="24"/>
                <w:szCs w:val="24"/>
              </w:rPr>
              <w:t>Mokiniams sudarytos geros sąlygos sportuoti tiek pamokų metu, tiek toliau tobulėti ir lavintis neformaliojo švietimo būreliuose. Visi 2 klasių mokiniai lank</w:t>
            </w:r>
            <w:r w:rsidR="004A3E57" w:rsidRPr="00D7371B">
              <w:rPr>
                <w:rFonts w:ascii="Times New Roman" w:hAnsi="Times New Roman" w:cs="Times New Roman"/>
                <w:sz w:val="24"/>
                <w:szCs w:val="24"/>
              </w:rPr>
              <w:t>ė</w:t>
            </w:r>
            <w:r w:rsidRPr="00D7371B">
              <w:rPr>
                <w:rFonts w:ascii="Times New Roman" w:hAnsi="Times New Roman" w:cs="Times New Roman"/>
                <w:sz w:val="24"/>
                <w:szCs w:val="24"/>
              </w:rPr>
              <w:t xml:space="preserve"> plaukimo pamokas. </w:t>
            </w:r>
            <w:r w:rsidR="00F55A14" w:rsidRPr="00D7371B">
              <w:rPr>
                <w:rFonts w:ascii="Times New Roman" w:hAnsi="Times New Roman" w:cs="Times New Roman"/>
                <w:sz w:val="24"/>
                <w:szCs w:val="24"/>
              </w:rPr>
              <w:t>Organizuo</w:t>
            </w:r>
            <w:r w:rsidR="00995481" w:rsidRPr="00D7371B">
              <w:rPr>
                <w:rFonts w:ascii="Times New Roman" w:hAnsi="Times New Roman" w:cs="Times New Roman"/>
                <w:sz w:val="24"/>
                <w:szCs w:val="24"/>
              </w:rPr>
              <w:t>tos</w:t>
            </w:r>
            <w:r w:rsidR="00F55A14" w:rsidRPr="00D7371B">
              <w:rPr>
                <w:rFonts w:ascii="Times New Roman" w:hAnsi="Times New Roman" w:cs="Times New Roman"/>
                <w:sz w:val="24"/>
                <w:szCs w:val="24"/>
              </w:rPr>
              <w:t xml:space="preserve"> aktyvios pertraukos</w:t>
            </w:r>
            <w:r w:rsidR="007B6E77" w:rsidRPr="00D7371B">
              <w:rPr>
                <w:rFonts w:ascii="Times New Roman" w:hAnsi="Times New Roman" w:cs="Times New Roman"/>
                <w:sz w:val="24"/>
                <w:szCs w:val="24"/>
              </w:rPr>
              <w:t>, mokiniai dalyvavo varžybose</w:t>
            </w:r>
            <w:r w:rsidR="004A3E57" w:rsidRPr="00D7371B">
              <w:rPr>
                <w:rFonts w:ascii="Times New Roman" w:hAnsi="Times New Roman" w:cs="Times New Roman"/>
                <w:sz w:val="24"/>
                <w:szCs w:val="24"/>
              </w:rPr>
              <w:t xml:space="preserve">, sportinėse </w:t>
            </w:r>
            <w:proofErr w:type="spellStart"/>
            <w:r w:rsidR="00995481" w:rsidRPr="00D7371B">
              <w:rPr>
                <w:rFonts w:ascii="Times New Roman" w:hAnsi="Times New Roman" w:cs="Times New Roman"/>
                <w:sz w:val="24"/>
                <w:szCs w:val="24"/>
              </w:rPr>
              <w:t>žaidinėse</w:t>
            </w:r>
            <w:proofErr w:type="spellEnd"/>
            <w:r w:rsidR="00995481" w:rsidRPr="00D7371B">
              <w:rPr>
                <w:rFonts w:ascii="Times New Roman" w:hAnsi="Times New Roman" w:cs="Times New Roman"/>
                <w:sz w:val="24"/>
                <w:szCs w:val="24"/>
              </w:rPr>
              <w:t>.</w:t>
            </w:r>
          </w:p>
          <w:p w14:paraId="1DF6D9FB" w14:textId="79C425E7" w:rsidR="00064172" w:rsidRPr="00D7371B" w:rsidRDefault="00064172" w:rsidP="00D7371B">
            <w:pPr>
              <w:pStyle w:val="Sraopastraipa"/>
              <w:spacing w:line="240" w:lineRule="auto"/>
              <w:ind w:left="0"/>
              <w:rPr>
                <w:rFonts w:ascii="Times New Roman" w:hAnsi="Times New Roman" w:cs="Times New Roman"/>
                <w:sz w:val="24"/>
                <w:szCs w:val="24"/>
              </w:rPr>
            </w:pPr>
            <w:r w:rsidRPr="00D7371B">
              <w:rPr>
                <w:rFonts w:ascii="Times New Roman" w:hAnsi="Times New Roman" w:cs="Times New Roman"/>
                <w:sz w:val="24"/>
                <w:szCs w:val="24"/>
              </w:rPr>
              <w:t>Mokytojai ir Visuomenės sveikatos specialistė propaguojant sveikos gyvensenos idėjas, skaitė paskaitas, vykdė</w:t>
            </w:r>
            <w:r w:rsidR="00F16F3B" w:rsidRPr="00D7371B">
              <w:rPr>
                <w:rFonts w:ascii="Times New Roman" w:hAnsi="Times New Roman" w:cs="Times New Roman"/>
                <w:sz w:val="24"/>
                <w:szCs w:val="24"/>
              </w:rPr>
              <w:t xml:space="preserve"> 2</w:t>
            </w:r>
            <w:r w:rsidRPr="00D7371B">
              <w:rPr>
                <w:rFonts w:ascii="Times New Roman" w:hAnsi="Times New Roman" w:cs="Times New Roman"/>
                <w:sz w:val="24"/>
                <w:szCs w:val="24"/>
              </w:rPr>
              <w:t xml:space="preserve"> projektus, vedė </w:t>
            </w:r>
            <w:r w:rsidR="007A530C" w:rsidRPr="00D7371B">
              <w:rPr>
                <w:rFonts w:ascii="Times New Roman" w:hAnsi="Times New Roman" w:cs="Times New Roman"/>
                <w:sz w:val="24"/>
                <w:szCs w:val="24"/>
              </w:rPr>
              <w:t xml:space="preserve">16 </w:t>
            </w:r>
            <w:r w:rsidRPr="00D7371B">
              <w:rPr>
                <w:rFonts w:ascii="Times New Roman" w:hAnsi="Times New Roman" w:cs="Times New Roman"/>
                <w:sz w:val="24"/>
                <w:szCs w:val="24"/>
              </w:rPr>
              <w:t>užsiėmim</w:t>
            </w:r>
            <w:r w:rsidR="00330A2E" w:rsidRPr="00D7371B">
              <w:rPr>
                <w:rFonts w:ascii="Times New Roman" w:hAnsi="Times New Roman" w:cs="Times New Roman"/>
                <w:sz w:val="24"/>
                <w:szCs w:val="24"/>
              </w:rPr>
              <w:t xml:space="preserve">ų, </w:t>
            </w:r>
            <w:r w:rsidR="00F16F3B" w:rsidRPr="00D7371B">
              <w:rPr>
                <w:rFonts w:ascii="Times New Roman" w:hAnsi="Times New Roman" w:cs="Times New Roman"/>
                <w:sz w:val="24"/>
                <w:szCs w:val="24"/>
              </w:rPr>
              <w:t>pamokų.</w:t>
            </w:r>
          </w:p>
          <w:p w14:paraId="221528CF" w14:textId="7BFE7CC7" w:rsidR="00064172" w:rsidRPr="00D7371B" w:rsidRDefault="00064172" w:rsidP="00D7371B">
            <w:pPr>
              <w:pStyle w:val="Sraopastraipa"/>
              <w:spacing w:line="240" w:lineRule="auto"/>
              <w:ind w:left="0"/>
              <w:rPr>
                <w:rFonts w:ascii="Times New Roman" w:hAnsi="Times New Roman" w:cs="Times New Roman"/>
                <w:sz w:val="24"/>
                <w:szCs w:val="24"/>
              </w:rPr>
            </w:pPr>
            <w:r w:rsidRPr="00D7371B">
              <w:rPr>
                <w:rFonts w:ascii="Times New Roman" w:hAnsi="Times New Roman" w:cs="Times New Roman"/>
                <w:sz w:val="24"/>
                <w:szCs w:val="24"/>
              </w:rPr>
              <w:t xml:space="preserve">Buvo akcentuojama sveikos mitybos, asmens higienos bei fizinio aktyvumo svarba, teorinės žinios nuolat įtvirtinamos įvairioms praktinėmis veiklomis. </w:t>
            </w:r>
          </w:p>
          <w:p w14:paraId="025DFE44" w14:textId="4D72D562" w:rsidR="00347604" w:rsidRPr="00D7371B" w:rsidRDefault="00916B3F" w:rsidP="00D7371B">
            <w:pPr>
              <w:pStyle w:val="Sraopastraipa"/>
              <w:spacing w:line="240" w:lineRule="auto"/>
              <w:ind w:left="0"/>
              <w:rPr>
                <w:rFonts w:ascii="Times New Roman" w:hAnsi="Times New Roman" w:cs="Times New Roman"/>
                <w:sz w:val="24"/>
                <w:szCs w:val="24"/>
              </w:rPr>
            </w:pPr>
            <w:r w:rsidRPr="00D7371B">
              <w:rPr>
                <w:rFonts w:ascii="Times New Roman" w:hAnsi="Times New Roman" w:cs="Times New Roman"/>
                <w:sz w:val="24"/>
                <w:szCs w:val="24"/>
              </w:rPr>
              <w:t>Mokiniams s</w:t>
            </w:r>
            <w:r w:rsidR="00F76553" w:rsidRPr="00D7371B">
              <w:rPr>
                <w:rFonts w:ascii="Times New Roman" w:hAnsi="Times New Roman" w:cs="Times New Roman"/>
                <w:sz w:val="24"/>
                <w:szCs w:val="24"/>
              </w:rPr>
              <w:t>u</w:t>
            </w:r>
            <w:r w:rsidRPr="00D7371B">
              <w:rPr>
                <w:rFonts w:ascii="Times New Roman" w:hAnsi="Times New Roman" w:cs="Times New Roman"/>
                <w:sz w:val="24"/>
                <w:szCs w:val="24"/>
              </w:rPr>
              <w:t>daryta a</w:t>
            </w:r>
            <w:r w:rsidR="00347604" w:rsidRPr="00D7371B">
              <w:rPr>
                <w:rFonts w:ascii="Times New Roman" w:hAnsi="Times New Roman" w:cs="Times New Roman"/>
                <w:sz w:val="24"/>
                <w:szCs w:val="24"/>
              </w:rPr>
              <w:t xml:space="preserve">nketa reflektuoti apie sveiką gyvenimo būdą: </w:t>
            </w:r>
          </w:p>
          <w:p w14:paraId="31EA6D89" w14:textId="77777777" w:rsidR="00007965" w:rsidRPr="00D7371B" w:rsidRDefault="00007965" w:rsidP="00D7371B">
            <w:pPr>
              <w:pStyle w:val="Sraopastraipa"/>
              <w:spacing w:line="240" w:lineRule="auto"/>
              <w:ind w:left="0"/>
              <w:rPr>
                <w:rFonts w:ascii="Times New Roman" w:hAnsi="Times New Roman" w:cs="Times New Roman"/>
                <w:sz w:val="24"/>
                <w:szCs w:val="24"/>
              </w:rPr>
            </w:pPr>
            <w:r w:rsidRPr="00D7371B">
              <w:rPr>
                <w:rFonts w:ascii="Times New Roman" w:hAnsi="Times New Roman" w:cs="Times New Roman"/>
                <w:sz w:val="24"/>
                <w:szCs w:val="24"/>
              </w:rPr>
              <w:t xml:space="preserve">Stiprindami ir plėtodami vaikų sveikatos gerinimo veiklą dalyvavome 0-4 klasių programose </w:t>
            </w:r>
            <w:r w:rsidRPr="00D7371B">
              <w:rPr>
                <w:rFonts w:ascii="Times New Roman" w:hAnsi="Times New Roman" w:cs="Times New Roman"/>
                <w:i/>
                <w:iCs/>
                <w:sz w:val="24"/>
                <w:szCs w:val="24"/>
              </w:rPr>
              <w:t>,,Pienas vaikams“</w:t>
            </w:r>
            <w:r w:rsidRPr="00D7371B">
              <w:rPr>
                <w:rFonts w:ascii="Times New Roman" w:hAnsi="Times New Roman" w:cs="Times New Roman"/>
                <w:sz w:val="24"/>
                <w:szCs w:val="24"/>
              </w:rPr>
              <w:t xml:space="preserve"> bei </w:t>
            </w:r>
          </w:p>
          <w:p w14:paraId="3D9273CE" w14:textId="097901CE" w:rsidR="00007965" w:rsidRPr="00D7371B" w:rsidRDefault="00007965" w:rsidP="00D7371B">
            <w:pPr>
              <w:pStyle w:val="Sraopastraipa"/>
              <w:spacing w:line="240" w:lineRule="auto"/>
              <w:ind w:left="0"/>
              <w:rPr>
                <w:rFonts w:ascii="Times New Roman" w:hAnsi="Times New Roman" w:cs="Times New Roman"/>
                <w:sz w:val="24"/>
                <w:szCs w:val="24"/>
              </w:rPr>
            </w:pPr>
            <w:r w:rsidRPr="00D7371B">
              <w:rPr>
                <w:rFonts w:ascii="Times New Roman" w:hAnsi="Times New Roman" w:cs="Times New Roman"/>
                <w:i/>
                <w:iCs/>
                <w:sz w:val="24"/>
                <w:szCs w:val="24"/>
              </w:rPr>
              <w:t>,,Daržovių ir vaisių vartojimas“.</w:t>
            </w:r>
          </w:p>
          <w:p w14:paraId="6709774E" w14:textId="41BE0790" w:rsidR="00394AFB" w:rsidRPr="00D7371B" w:rsidRDefault="002B1660" w:rsidP="00D7371B">
            <w:pPr>
              <w:rPr>
                <w:highlight w:val="yellow"/>
              </w:rPr>
            </w:pPr>
            <w:r w:rsidRPr="00D7371B">
              <w:rPr>
                <w:kern w:val="2"/>
                <w14:ligatures w14:val="standardContextual"/>
              </w:rPr>
              <w:t>S</w:t>
            </w:r>
            <w:r w:rsidRPr="00D7371B">
              <w:rPr>
                <w:kern w:val="2"/>
                <w14:ligatures w14:val="standardContextual"/>
              </w:rPr>
              <w:t>ocialinio emocinio intelekto ugdymas</w:t>
            </w:r>
            <w:r w:rsidRPr="00D7371B">
              <w:t xml:space="preserve"> </w:t>
            </w:r>
            <w:r w:rsidR="00394AFB" w:rsidRPr="00D7371B">
              <w:t xml:space="preserve">yra privaloma sudėtinė ugdymo proceso veiklos dalis. </w:t>
            </w:r>
          </w:p>
          <w:p w14:paraId="7132DD73" w14:textId="2B5848AF" w:rsidR="00394AFB" w:rsidRPr="00D7371B" w:rsidRDefault="002B1660" w:rsidP="00D7371B">
            <w:r w:rsidRPr="00D7371B">
              <w:t>Buvo</w:t>
            </w:r>
            <w:r w:rsidR="00394AFB" w:rsidRPr="00D7371B">
              <w:t xml:space="preserve"> įgyvendinamos trumpalaikiai ir ilgalaikiai </w:t>
            </w:r>
            <w:r w:rsidR="00394AFB" w:rsidRPr="00D7371B">
              <w:rPr>
                <w:kern w:val="2"/>
                <w14:ligatures w14:val="standardContextual"/>
              </w:rPr>
              <w:t>socialinio emocinio intelekto ugdym</w:t>
            </w:r>
            <w:r w:rsidRPr="00D7371B">
              <w:rPr>
                <w:kern w:val="2"/>
                <w14:ligatures w14:val="standardContextual"/>
              </w:rPr>
              <w:t>o</w:t>
            </w:r>
            <w:r w:rsidR="00394AFB" w:rsidRPr="00D7371B">
              <w:t xml:space="preserve"> </w:t>
            </w:r>
            <w:r w:rsidR="00394AFB" w:rsidRPr="00D7371B">
              <w:t>projekt</w:t>
            </w:r>
            <w:r w:rsidRPr="00D7371B">
              <w:t>inės veiklos. Dalyvavo 90-95</w:t>
            </w:r>
            <w:r w:rsidRPr="00D7371B">
              <w:rPr>
                <w:rFonts w:eastAsia="Calibri"/>
                <w:kern w:val="2"/>
                <w:lang w:eastAsia="en-US"/>
                <w14:ligatures w14:val="standardContextual"/>
              </w:rPr>
              <w:t>%</w:t>
            </w:r>
            <w:r w:rsidRPr="00D7371B">
              <w:rPr>
                <w:rFonts w:eastAsia="Calibri"/>
                <w:kern w:val="2"/>
                <w:lang w:eastAsia="en-US"/>
                <w14:ligatures w14:val="standardContextual"/>
              </w:rPr>
              <w:t xml:space="preserve"> mokinių. Mokytojų teminiuose ir klasės auklėtojo planuose </w:t>
            </w:r>
            <w:r w:rsidRPr="00D7371B">
              <w:rPr>
                <w:rFonts w:eastAsia="Calibri"/>
                <w:kern w:val="2"/>
                <w:lang w:eastAsia="en-US"/>
                <w14:ligatures w14:val="standardContextual"/>
              </w:rPr>
              <w:t>buvo integruotos temos, skirtos emocijų atpažinimui, jų valdymui, socialinių įgūdžių ugdymui.</w:t>
            </w:r>
            <w:r w:rsidRPr="00D7371B">
              <w:t xml:space="preserve"> </w:t>
            </w:r>
            <w:r w:rsidRPr="00D7371B">
              <w:t>Psicholog</w:t>
            </w:r>
            <w:r w:rsidRPr="00D7371B">
              <w:t>ė</w:t>
            </w:r>
            <w:r w:rsidRPr="00D7371B">
              <w:t xml:space="preserve"> teikė individualias konsultacijas ir vedė grupinius užsiėmimus, skirtus mokinių emocinei gerovei stiprinti.</w:t>
            </w:r>
          </w:p>
          <w:p w14:paraId="35CA7D87" w14:textId="77777777" w:rsidR="0087623A" w:rsidRPr="00D7371B" w:rsidRDefault="0087623A" w:rsidP="00D7371B">
            <w:pPr>
              <w:rPr>
                <w:lang w:eastAsia="ar-SA"/>
              </w:rPr>
            </w:pPr>
          </w:p>
          <w:p w14:paraId="1B30BF0F" w14:textId="69BEB555" w:rsidR="0087623A" w:rsidRPr="00D7371B" w:rsidRDefault="00D26102" w:rsidP="00D7371B">
            <w:pPr>
              <w:rPr>
                <w:lang w:eastAsia="ar-SA"/>
              </w:rPr>
            </w:pPr>
            <w:r w:rsidRPr="00D7371B">
              <w:rPr>
                <w:lang w:eastAsia="ar-SA"/>
              </w:rPr>
              <w:t>Kiekvienas progimnazijos vaikas pagal savo gebėjimus dalyva</w:t>
            </w:r>
            <w:r w:rsidR="002B1660" w:rsidRPr="00D7371B">
              <w:rPr>
                <w:lang w:eastAsia="ar-SA"/>
              </w:rPr>
              <w:t>vo</w:t>
            </w:r>
            <w:r w:rsidRPr="00D7371B">
              <w:rPr>
                <w:lang w:eastAsia="ar-SA"/>
              </w:rPr>
              <w:t xml:space="preserve"> klasės, progimnazijos arba miesto, šalies bei tarptautinio lygio įvairiuose konkursuose, olimpiadose ir sporto varžybose. 165  mokiniai dalyvavo įvairiuose konkursuose, olimpiadose ir  laimėjo 42 prizines vietas</w:t>
            </w:r>
            <w:r w:rsidRPr="00D7371B">
              <w:rPr>
                <w:lang w:eastAsia="ar-SA"/>
              </w:rPr>
              <w:t>.</w:t>
            </w:r>
          </w:p>
          <w:p w14:paraId="21178415" w14:textId="77777777" w:rsidR="002B1660" w:rsidRPr="00D7371B" w:rsidRDefault="002B1660" w:rsidP="00D7371B">
            <w:pPr>
              <w:rPr>
                <w:lang w:eastAsia="ar-SA"/>
              </w:rPr>
            </w:pPr>
            <w:r w:rsidRPr="00D7371B">
              <w:rPr>
                <w:lang w:eastAsia="ar-SA"/>
              </w:rPr>
              <w:t>Visiems mokiniams sudarytos galimybės atskleisti savo stipriąsias puses - bendrauti, bendradarbiauti,  tobulėti ir įgyti pasitikėjimo.</w:t>
            </w:r>
          </w:p>
          <w:p w14:paraId="1E32F09F" w14:textId="77777777" w:rsidR="002B1660" w:rsidRPr="00D7371B" w:rsidRDefault="002B1660" w:rsidP="00D7371B">
            <w:pPr>
              <w:rPr>
                <w:lang w:eastAsia="ar-SA"/>
              </w:rPr>
            </w:pPr>
            <w:r w:rsidRPr="00D7371B">
              <w:rPr>
                <w:kern w:val="2"/>
                <w14:ligatures w14:val="standardContextual"/>
              </w:rPr>
              <w:t>Surengtos 24 mokinių kūrybinių darbų parodos.</w:t>
            </w:r>
          </w:p>
          <w:p w14:paraId="2CE96DD5" w14:textId="77777777" w:rsidR="00E8665B" w:rsidRPr="00D7371B" w:rsidRDefault="00E8665B" w:rsidP="00D7371B">
            <w:pPr>
              <w:rPr>
                <w:lang w:eastAsia="ar-SA"/>
              </w:rPr>
            </w:pPr>
            <w:r w:rsidRPr="00D7371B">
              <w:rPr>
                <w:lang w:eastAsia="ar-SA"/>
              </w:rPr>
              <w:t>Pagal planą organizuotos 4 šventės ir 7 renginiai, dalyvavo 49</w:t>
            </w:r>
            <w:r w:rsidRPr="00D7371B">
              <w:rPr>
                <w:kern w:val="2"/>
                <w14:ligatures w14:val="standardContextual"/>
              </w:rPr>
              <w:t>% mokinių.</w:t>
            </w:r>
          </w:p>
          <w:p w14:paraId="7596DE68" w14:textId="126FA3B6" w:rsidR="002B1660" w:rsidRPr="00D7371B" w:rsidRDefault="002B1660" w:rsidP="00D7371B">
            <w:pPr>
              <w:jc w:val="both"/>
              <w:rPr>
                <w:lang w:eastAsia="ar-SA"/>
              </w:rPr>
            </w:pPr>
            <w:r w:rsidRPr="00D7371B">
              <w:lastRenderedPageBreak/>
              <w:t xml:space="preserve">Konkurse </w:t>
            </w:r>
            <w:r w:rsidRPr="00D7371B">
              <w:rPr>
                <w:i/>
                <w:iCs/>
              </w:rPr>
              <w:t>„Geriausia mokykla – geriausias mokytojas“</w:t>
            </w:r>
            <w:r w:rsidRPr="00D7371B">
              <w:t xml:space="preserve"> progimnazija gavo pagyrimo raštą kaip geriausia 2021 m. progimnazija Vilniaus krašte</w:t>
            </w:r>
            <w:r w:rsidRPr="00D7371B">
              <w:t>.</w:t>
            </w:r>
          </w:p>
          <w:p w14:paraId="6069B387" w14:textId="77777777" w:rsidR="00E8665B" w:rsidRPr="00D7371B" w:rsidRDefault="00E8665B" w:rsidP="00D7371B">
            <w:pPr>
              <w:rPr>
                <w:lang w:eastAsia="ar-SA"/>
              </w:rPr>
            </w:pPr>
          </w:p>
          <w:p w14:paraId="3A32D755" w14:textId="47D6DB3F" w:rsidR="00E8665B" w:rsidRPr="00D7371B" w:rsidRDefault="00E8665B" w:rsidP="00D7371B">
            <w:pPr>
              <w:rPr>
                <w:lang w:eastAsia="ar-SA"/>
              </w:rPr>
            </w:pPr>
            <w:r w:rsidRPr="00D7371B">
              <w:rPr>
                <w:lang w:eastAsia="ar-SA"/>
              </w:rPr>
              <w:t xml:space="preserve">Ugdymosi poreikiams tenkinti atvykusių iš užsienio, mokiniams iš socialinės rizikos šeimų bei </w:t>
            </w:r>
            <w:proofErr w:type="spellStart"/>
            <w:r w:rsidRPr="00D7371B">
              <w:rPr>
                <w:lang w:eastAsia="ar-SA"/>
              </w:rPr>
              <w:t>bei</w:t>
            </w:r>
            <w:proofErr w:type="spellEnd"/>
            <w:r w:rsidRPr="00D7371B">
              <w:rPr>
                <w:lang w:eastAsia="ar-SA"/>
              </w:rPr>
              <w:t xml:space="preserve"> specialiųjų ugdymosi poreikių buvo rašomos mokymosi pagalbos planai, organizuotos individualios ir grupinės konsultacijos.</w:t>
            </w:r>
            <w:r w:rsidRPr="00D7371B">
              <w:t xml:space="preserve"> </w:t>
            </w:r>
            <w:r w:rsidRPr="00D7371B">
              <w:rPr>
                <w:lang w:eastAsia="ar-SA"/>
              </w:rPr>
              <w:t xml:space="preserve">Kiekvienam mokiniui, nepasiekusiam patenkinamo pasiekimų lygio, sudaromas individualus pagalbos planas. Pagal poreikį teikta ir kitą </w:t>
            </w:r>
            <w:r w:rsidRPr="00D7371B">
              <w:rPr>
                <w:lang w:eastAsia="ar-SA"/>
              </w:rPr>
              <w:t xml:space="preserve">mokyklos specialistų </w:t>
            </w:r>
            <w:r w:rsidRPr="00D7371B">
              <w:rPr>
                <w:lang w:eastAsia="ar-SA"/>
              </w:rPr>
              <w:t>pagalbą.</w:t>
            </w:r>
          </w:p>
          <w:p w14:paraId="62F23220" w14:textId="77777777" w:rsidR="00F1105F" w:rsidRPr="00D7371B" w:rsidRDefault="00F1105F" w:rsidP="00D7371B">
            <w:pPr>
              <w:pStyle w:val="Default"/>
              <w:jc w:val="both"/>
              <w:rPr>
                <w:rFonts w:ascii="Times New Roman" w:hAnsi="Times New Roman" w:cs="Times New Roman"/>
              </w:rPr>
            </w:pPr>
          </w:p>
          <w:p w14:paraId="7FFF9E65" w14:textId="3CF6CBB8" w:rsidR="00DB5773" w:rsidRPr="00D7371B" w:rsidRDefault="0087623A" w:rsidP="00D7371B">
            <w:pPr>
              <w:pStyle w:val="Default"/>
              <w:jc w:val="both"/>
              <w:rPr>
                <w:rFonts w:ascii="Times New Roman" w:hAnsi="Times New Roman" w:cs="Times New Roman"/>
              </w:rPr>
            </w:pPr>
            <w:r w:rsidRPr="00D7371B">
              <w:rPr>
                <w:rFonts w:ascii="Times New Roman" w:hAnsi="Times New Roman" w:cs="Times New Roman"/>
              </w:rPr>
              <w:t>Progimnazijoje vykdytos prevencinės veiklos</w:t>
            </w:r>
            <w:r w:rsidR="00DB5773" w:rsidRPr="00D7371B">
              <w:rPr>
                <w:rFonts w:ascii="Times New Roman" w:hAnsi="Times New Roman" w:cs="Times New Roman"/>
              </w:rPr>
              <w:t xml:space="preserve"> </w:t>
            </w:r>
            <w:r w:rsidRPr="00D7371B">
              <w:rPr>
                <w:rFonts w:ascii="Times New Roman" w:hAnsi="Times New Roman" w:cs="Times New Roman"/>
              </w:rPr>
              <w:t>orientuot</w:t>
            </w:r>
            <w:r w:rsidR="00DB5773" w:rsidRPr="00D7371B">
              <w:rPr>
                <w:rFonts w:ascii="Times New Roman" w:hAnsi="Times New Roman" w:cs="Times New Roman"/>
              </w:rPr>
              <w:t>os</w:t>
            </w:r>
            <w:r w:rsidRPr="00D7371B">
              <w:rPr>
                <w:rFonts w:ascii="Times New Roman" w:hAnsi="Times New Roman" w:cs="Times New Roman"/>
              </w:rPr>
              <w:t xml:space="preserve"> į mokinių geros savijautos ir atsakomybės skatinimą.</w:t>
            </w:r>
            <w:r w:rsidR="00584BFC" w:rsidRPr="00D7371B">
              <w:rPr>
                <w:rFonts w:ascii="Times New Roman" w:hAnsi="Times New Roman" w:cs="Times New Roman"/>
              </w:rPr>
              <w:t xml:space="preserve"> </w:t>
            </w:r>
            <w:r w:rsidR="00DB5773" w:rsidRPr="00D7371B">
              <w:rPr>
                <w:rFonts w:ascii="Times New Roman" w:hAnsi="Times New Roman" w:cs="Times New Roman"/>
              </w:rPr>
              <w:t>P</w:t>
            </w:r>
            <w:r w:rsidR="00301D2E" w:rsidRPr="00D7371B">
              <w:rPr>
                <w:rFonts w:ascii="Times New Roman" w:hAnsi="Times New Roman" w:cs="Times New Roman"/>
                <w:lang w:val="pt-BR"/>
              </w:rPr>
              <w:t xml:space="preserve">rogramose dalyvavo 100% </w:t>
            </w:r>
            <w:r w:rsidR="00301D2E" w:rsidRPr="00D7371B">
              <w:rPr>
                <w:rFonts w:ascii="Times New Roman" w:hAnsi="Times New Roman" w:cs="Times New Roman"/>
              </w:rPr>
              <w:t>mokinių</w:t>
            </w:r>
            <w:r w:rsidR="00FA2838" w:rsidRPr="00D7371B">
              <w:rPr>
                <w:rFonts w:ascii="Times New Roman" w:hAnsi="Times New Roman" w:cs="Times New Roman"/>
              </w:rPr>
              <w:t xml:space="preserve">, įvykdyta 19 </w:t>
            </w:r>
            <w:r w:rsidR="00372D2C" w:rsidRPr="00D7371B">
              <w:rPr>
                <w:rFonts w:ascii="Times New Roman" w:hAnsi="Times New Roman" w:cs="Times New Roman"/>
              </w:rPr>
              <w:t>prevencinių programų.</w:t>
            </w:r>
            <w:r w:rsidR="007D3316" w:rsidRPr="00D7371B">
              <w:rPr>
                <w:rFonts w:ascii="Times New Roman" w:hAnsi="Times New Roman" w:cs="Times New Roman"/>
              </w:rPr>
              <w:t xml:space="preserve"> </w:t>
            </w:r>
          </w:p>
          <w:p w14:paraId="42D440E3" w14:textId="6F112685" w:rsidR="0087623A" w:rsidRPr="00D7371B" w:rsidRDefault="007D3316" w:rsidP="00D7371B">
            <w:pPr>
              <w:pStyle w:val="Default"/>
              <w:jc w:val="both"/>
              <w:rPr>
                <w:rFonts w:ascii="Times New Roman" w:hAnsi="Times New Roman" w:cs="Times New Roman"/>
                <w:i/>
                <w:iCs/>
              </w:rPr>
            </w:pPr>
            <w:r w:rsidRPr="00D7371B">
              <w:rPr>
                <w:rFonts w:ascii="Times New Roman" w:hAnsi="Times New Roman" w:cs="Times New Roman"/>
              </w:rPr>
              <w:t xml:space="preserve">Tėvams pravestos </w:t>
            </w:r>
            <w:r w:rsidR="007D1A92" w:rsidRPr="00D7371B">
              <w:rPr>
                <w:rFonts w:ascii="Times New Roman" w:hAnsi="Times New Roman" w:cs="Times New Roman"/>
              </w:rPr>
              <w:t xml:space="preserve">prevencinės </w:t>
            </w:r>
            <w:r w:rsidR="00E177E4" w:rsidRPr="00D7371B">
              <w:rPr>
                <w:rFonts w:ascii="Times New Roman" w:hAnsi="Times New Roman" w:cs="Times New Roman"/>
              </w:rPr>
              <w:t xml:space="preserve">veiklos: </w:t>
            </w:r>
            <w:r w:rsidR="0018310E" w:rsidRPr="00D7371B">
              <w:rPr>
                <w:rFonts w:ascii="Times New Roman" w:hAnsi="Times New Roman" w:cs="Times New Roman"/>
              </w:rPr>
              <w:t>konferencij</w:t>
            </w:r>
            <w:r w:rsidR="00E177E4" w:rsidRPr="00D7371B">
              <w:rPr>
                <w:rFonts w:ascii="Times New Roman" w:hAnsi="Times New Roman" w:cs="Times New Roman"/>
              </w:rPr>
              <w:t>a</w:t>
            </w:r>
            <w:r w:rsidR="0018310E" w:rsidRPr="00D7371B">
              <w:rPr>
                <w:rFonts w:ascii="Times New Roman" w:hAnsi="Times New Roman" w:cs="Times New Roman"/>
              </w:rPr>
              <w:t xml:space="preserve"> </w:t>
            </w:r>
            <w:r w:rsidR="0018310E" w:rsidRPr="00D7371B">
              <w:rPr>
                <w:rFonts w:ascii="Times New Roman" w:hAnsi="Times New Roman" w:cs="Times New Roman"/>
                <w:i/>
                <w:iCs/>
              </w:rPr>
              <w:t>„Tėvai pasikeitusiame pasaulyje: kaip nepamesti savęs ir suprasti vaikus“</w:t>
            </w:r>
            <w:r w:rsidR="00E177E4" w:rsidRPr="00D7371B">
              <w:rPr>
                <w:rFonts w:ascii="Times New Roman" w:hAnsi="Times New Roman" w:cs="Times New Roman"/>
                <w:i/>
                <w:iCs/>
              </w:rPr>
              <w:t xml:space="preserve">, </w:t>
            </w:r>
            <w:proofErr w:type="spellStart"/>
            <w:r w:rsidR="0018310E" w:rsidRPr="00D7371B">
              <w:rPr>
                <w:rFonts w:ascii="Times New Roman" w:hAnsi="Times New Roman" w:cs="Times New Roman"/>
              </w:rPr>
              <w:t>vebinar</w:t>
            </w:r>
            <w:r w:rsidR="00E177E4" w:rsidRPr="00D7371B">
              <w:rPr>
                <w:rFonts w:ascii="Times New Roman" w:hAnsi="Times New Roman" w:cs="Times New Roman"/>
              </w:rPr>
              <w:t>as</w:t>
            </w:r>
            <w:proofErr w:type="spellEnd"/>
            <w:r w:rsidR="0018310E" w:rsidRPr="00D7371B">
              <w:rPr>
                <w:rFonts w:ascii="Times New Roman" w:hAnsi="Times New Roman" w:cs="Times New Roman"/>
              </w:rPr>
              <w:t xml:space="preserve"> </w:t>
            </w:r>
            <w:r w:rsidR="0018310E" w:rsidRPr="00D7371B">
              <w:rPr>
                <w:rFonts w:ascii="Times New Roman" w:hAnsi="Times New Roman" w:cs="Times New Roman"/>
                <w:i/>
                <w:iCs/>
              </w:rPr>
              <w:t>,,Trys laipteliai į emocijas. Kaip nustoti bėgti nuo savo jausmų?“</w:t>
            </w:r>
            <w:r w:rsidR="003C6402" w:rsidRPr="00D7371B">
              <w:rPr>
                <w:rFonts w:ascii="Times New Roman" w:hAnsi="Times New Roman" w:cs="Times New Roman"/>
                <w:i/>
                <w:iCs/>
              </w:rPr>
              <w:t xml:space="preserve">, </w:t>
            </w:r>
            <w:r w:rsidR="0018310E" w:rsidRPr="00D7371B">
              <w:rPr>
                <w:rFonts w:ascii="Times New Roman" w:hAnsi="Times New Roman" w:cs="Times New Roman"/>
              </w:rPr>
              <w:t>mokym</w:t>
            </w:r>
            <w:r w:rsidR="003C6402" w:rsidRPr="00D7371B">
              <w:rPr>
                <w:rFonts w:ascii="Times New Roman" w:hAnsi="Times New Roman" w:cs="Times New Roman"/>
              </w:rPr>
              <w:t>ai</w:t>
            </w:r>
            <w:r w:rsidR="0018310E" w:rsidRPr="00D7371B">
              <w:rPr>
                <w:rFonts w:ascii="Times New Roman" w:hAnsi="Times New Roman" w:cs="Times New Roman"/>
              </w:rPr>
              <w:t xml:space="preserve"> </w:t>
            </w:r>
            <w:r w:rsidR="0018310E" w:rsidRPr="00D7371B">
              <w:rPr>
                <w:rFonts w:ascii="Times New Roman" w:hAnsi="Times New Roman" w:cs="Times New Roman"/>
                <w:i/>
                <w:iCs/>
              </w:rPr>
              <w:t>„Pagalba vaikams su autizmo spektro sutrikimais“</w:t>
            </w:r>
            <w:r w:rsidR="003C6402" w:rsidRPr="00D7371B">
              <w:rPr>
                <w:rFonts w:ascii="Times New Roman" w:hAnsi="Times New Roman" w:cs="Times New Roman"/>
                <w:i/>
                <w:iCs/>
              </w:rPr>
              <w:t xml:space="preserve">, </w:t>
            </w:r>
            <w:r w:rsidR="0018310E" w:rsidRPr="00D7371B">
              <w:rPr>
                <w:rFonts w:ascii="Times New Roman" w:hAnsi="Times New Roman" w:cs="Times New Roman"/>
              </w:rPr>
              <w:t>nuotolini</w:t>
            </w:r>
            <w:r w:rsidR="003C6402" w:rsidRPr="00D7371B">
              <w:rPr>
                <w:rFonts w:ascii="Times New Roman" w:hAnsi="Times New Roman" w:cs="Times New Roman"/>
              </w:rPr>
              <w:t>s</w:t>
            </w:r>
            <w:r w:rsidR="0018310E" w:rsidRPr="00D7371B">
              <w:rPr>
                <w:rFonts w:ascii="Times New Roman" w:hAnsi="Times New Roman" w:cs="Times New Roman"/>
              </w:rPr>
              <w:t xml:space="preserve"> </w:t>
            </w:r>
            <w:proofErr w:type="spellStart"/>
            <w:r w:rsidR="0018310E" w:rsidRPr="00D7371B">
              <w:rPr>
                <w:rFonts w:ascii="Times New Roman" w:hAnsi="Times New Roman" w:cs="Times New Roman"/>
              </w:rPr>
              <w:t>vebinar</w:t>
            </w:r>
            <w:r w:rsidR="003C6402" w:rsidRPr="00D7371B">
              <w:rPr>
                <w:rFonts w:ascii="Times New Roman" w:hAnsi="Times New Roman" w:cs="Times New Roman"/>
              </w:rPr>
              <w:t>as</w:t>
            </w:r>
            <w:proofErr w:type="spellEnd"/>
            <w:r w:rsidR="0018310E" w:rsidRPr="00D7371B">
              <w:rPr>
                <w:rFonts w:ascii="Times New Roman" w:hAnsi="Times New Roman" w:cs="Times New Roman"/>
              </w:rPr>
              <w:t xml:space="preserve">: </w:t>
            </w:r>
            <w:r w:rsidR="0018310E" w:rsidRPr="00D7371B">
              <w:rPr>
                <w:rFonts w:ascii="Times New Roman" w:hAnsi="Times New Roman" w:cs="Times New Roman"/>
                <w:i/>
                <w:iCs/>
              </w:rPr>
              <w:t>„Mokykla be tabako: pagalba metant rūkyti“</w:t>
            </w:r>
            <w:r w:rsidR="003C6402" w:rsidRPr="00D7371B">
              <w:rPr>
                <w:rFonts w:ascii="Times New Roman" w:hAnsi="Times New Roman" w:cs="Times New Roman"/>
                <w:i/>
                <w:iCs/>
              </w:rPr>
              <w:t xml:space="preserve">, </w:t>
            </w:r>
            <w:r w:rsidR="0018310E" w:rsidRPr="00D7371B">
              <w:rPr>
                <w:rFonts w:ascii="Times New Roman" w:eastAsia="Times New Roman" w:hAnsi="Times New Roman" w:cs="Times New Roman"/>
              </w:rPr>
              <w:t xml:space="preserve">7d klasės lenkų ir lietuvių integruotas virtualus renginys tėvams </w:t>
            </w:r>
            <w:r w:rsidR="0018310E" w:rsidRPr="00D7371B">
              <w:rPr>
                <w:rFonts w:ascii="Times New Roman" w:eastAsia="Times New Roman" w:hAnsi="Times New Roman" w:cs="Times New Roman"/>
                <w:i/>
              </w:rPr>
              <w:t>„Šeimos albumas“.</w:t>
            </w:r>
          </w:p>
          <w:p w14:paraId="63CA10BD" w14:textId="3BBE80FC" w:rsidR="00177B7B" w:rsidRPr="00D7371B" w:rsidRDefault="003C6402" w:rsidP="00D7371B">
            <w:pPr>
              <w:pStyle w:val="Default"/>
              <w:jc w:val="both"/>
              <w:rPr>
                <w:rFonts w:ascii="Times New Roman" w:hAnsi="Times New Roman" w:cs="Times New Roman"/>
                <w:lang w:val="pt-BR"/>
              </w:rPr>
            </w:pPr>
            <w:r w:rsidRPr="00D7371B">
              <w:rPr>
                <w:rFonts w:ascii="Times New Roman" w:hAnsi="Times New Roman" w:cs="Times New Roman"/>
              </w:rPr>
              <w:t>Pačių t</w:t>
            </w:r>
            <w:r w:rsidR="00177B7B" w:rsidRPr="00D7371B">
              <w:rPr>
                <w:rFonts w:ascii="Times New Roman" w:hAnsi="Times New Roman" w:cs="Times New Roman"/>
              </w:rPr>
              <w:t>ėvų įsitraukimas į prevencinių programų įgyvendinimą siekė 38</w:t>
            </w:r>
            <w:r w:rsidR="00177B7B" w:rsidRPr="00D7371B">
              <w:rPr>
                <w:rFonts w:ascii="Times New Roman" w:hAnsi="Times New Roman" w:cs="Times New Roman"/>
                <w:lang w:val="pt-BR"/>
              </w:rPr>
              <w:t>%.</w:t>
            </w:r>
          </w:p>
          <w:p w14:paraId="18476021" w14:textId="4F36A7A8" w:rsidR="00177B7B" w:rsidRPr="00D7371B" w:rsidRDefault="00177B7B" w:rsidP="00D7371B">
            <w:pPr>
              <w:pStyle w:val="Default"/>
              <w:jc w:val="both"/>
              <w:rPr>
                <w:rFonts w:ascii="Times New Roman" w:hAnsi="Times New Roman" w:cs="Times New Roman"/>
              </w:rPr>
            </w:pPr>
            <w:r w:rsidRPr="00D7371B">
              <w:rPr>
                <w:rFonts w:ascii="Times New Roman" w:hAnsi="Times New Roman" w:cs="Times New Roman"/>
                <w:lang w:val="pt-BR"/>
              </w:rPr>
              <w:t>1</w:t>
            </w:r>
            <w:r w:rsidRPr="00D7371B">
              <w:rPr>
                <w:rFonts w:ascii="Times New Roman" w:hAnsi="Times New Roman" w:cs="Times New Roman"/>
              </w:rPr>
              <w:t xml:space="preserve">-8 klasių mokinių tėvai </w:t>
            </w:r>
            <w:r w:rsidR="00EC3E66" w:rsidRPr="00D7371B">
              <w:rPr>
                <w:rFonts w:ascii="Times New Roman" w:hAnsi="Times New Roman" w:cs="Times New Roman"/>
              </w:rPr>
              <w:t xml:space="preserve">inicijavo ir </w:t>
            </w:r>
            <w:r w:rsidRPr="00D7371B">
              <w:rPr>
                <w:rFonts w:ascii="Times New Roman" w:hAnsi="Times New Roman" w:cs="Times New Roman"/>
              </w:rPr>
              <w:t>pravedė netradicines pamokas-paskaitas</w:t>
            </w:r>
            <w:r w:rsidR="00C477D4" w:rsidRPr="00D7371B">
              <w:rPr>
                <w:rFonts w:ascii="Times New Roman" w:hAnsi="Times New Roman" w:cs="Times New Roman"/>
              </w:rPr>
              <w:t xml:space="preserve"> </w:t>
            </w:r>
            <w:r w:rsidRPr="00D7371B">
              <w:rPr>
                <w:rFonts w:ascii="Times New Roman" w:hAnsi="Times New Roman" w:cs="Times New Roman"/>
              </w:rPr>
              <w:t>mokiniams:</w:t>
            </w:r>
            <w:r w:rsidR="00C477D4" w:rsidRPr="00D7371B">
              <w:rPr>
                <w:rFonts w:ascii="Times New Roman" w:hAnsi="Times New Roman" w:cs="Times New Roman"/>
              </w:rPr>
              <w:t xml:space="preserve"> </w:t>
            </w:r>
            <w:r w:rsidRPr="00D7371B">
              <w:rPr>
                <w:rFonts w:ascii="Times New Roman" w:hAnsi="Times New Roman" w:cs="Times New Roman"/>
                <w:i/>
                <w:iCs/>
              </w:rPr>
              <w:t>„Vilniaus krašto Velykų tradicijos“</w:t>
            </w:r>
            <w:r w:rsidR="00C477D4" w:rsidRPr="00D7371B">
              <w:rPr>
                <w:rFonts w:ascii="Times New Roman" w:hAnsi="Times New Roman" w:cs="Times New Roman"/>
                <w:i/>
                <w:iCs/>
              </w:rPr>
              <w:t xml:space="preserve">, </w:t>
            </w:r>
            <w:r w:rsidRPr="00D7371B">
              <w:rPr>
                <w:rFonts w:ascii="Times New Roman" w:hAnsi="Times New Roman" w:cs="Times New Roman"/>
                <w:i/>
                <w:iCs/>
              </w:rPr>
              <w:t>„Higienos pamokos“</w:t>
            </w:r>
            <w:r w:rsidR="001D2082" w:rsidRPr="00D7371B">
              <w:rPr>
                <w:rFonts w:ascii="Times New Roman" w:hAnsi="Times New Roman" w:cs="Times New Roman"/>
                <w:i/>
                <w:iCs/>
              </w:rPr>
              <w:t xml:space="preserve"> </w:t>
            </w:r>
            <w:r w:rsidR="001D2082" w:rsidRPr="00D7371B">
              <w:rPr>
                <w:rFonts w:ascii="Times New Roman" w:hAnsi="Times New Roman" w:cs="Times New Roman"/>
              </w:rPr>
              <w:t>ir kt.</w:t>
            </w:r>
          </w:p>
        </w:tc>
      </w:tr>
      <w:tr w:rsidR="00805871" w:rsidRPr="00D7371B" w14:paraId="03893D29" w14:textId="77777777" w:rsidTr="007E25E3">
        <w:trPr>
          <w:trHeight w:val="435"/>
        </w:trPr>
        <w:tc>
          <w:tcPr>
            <w:tcW w:w="13892" w:type="dxa"/>
            <w:gridSpan w:val="3"/>
            <w:tcBorders>
              <w:top w:val="single" w:sz="4" w:space="0" w:color="auto"/>
              <w:left w:val="single" w:sz="4" w:space="0" w:color="auto"/>
              <w:bottom w:val="single" w:sz="4" w:space="0" w:color="auto"/>
              <w:right w:val="single" w:sz="4" w:space="0" w:color="auto"/>
            </w:tcBorders>
          </w:tcPr>
          <w:p w14:paraId="6FF30348" w14:textId="77777777" w:rsidR="00805871" w:rsidRPr="00D7371B" w:rsidRDefault="00805871" w:rsidP="00D7371B">
            <w:pPr>
              <w:pStyle w:val="Default"/>
              <w:jc w:val="center"/>
              <w:rPr>
                <w:rFonts w:ascii="Times New Roman" w:eastAsia="Times New Roman" w:hAnsi="Times New Roman" w:cs="Times New Roman"/>
                <w:kern w:val="2"/>
                <w:lang w:eastAsia="lt-LT"/>
                <w14:ligatures w14:val="standardContextual"/>
              </w:rPr>
            </w:pPr>
            <w:r w:rsidRPr="00D7371B">
              <w:rPr>
                <w:rFonts w:ascii="Times New Roman" w:eastAsia="Times New Roman" w:hAnsi="Times New Roman" w:cs="Times New Roman"/>
                <w:b/>
                <w:bCs/>
                <w:kern w:val="2"/>
                <w:lang w:eastAsia="lt-LT"/>
                <w14:ligatures w14:val="standardContextual"/>
              </w:rPr>
              <w:lastRenderedPageBreak/>
              <w:t>2.Tikslas. Modernizuoti ir pritaikyti progimnazijos edukacines erdves šiuolaikiškam ugdymui(</w:t>
            </w:r>
            <w:proofErr w:type="spellStart"/>
            <w:r w:rsidRPr="00D7371B">
              <w:rPr>
                <w:rFonts w:ascii="Times New Roman" w:eastAsia="Times New Roman" w:hAnsi="Times New Roman" w:cs="Times New Roman"/>
                <w:b/>
                <w:bCs/>
                <w:kern w:val="2"/>
                <w:lang w:eastAsia="lt-LT"/>
                <w14:ligatures w14:val="standardContextual"/>
              </w:rPr>
              <w:t>si</w:t>
            </w:r>
            <w:proofErr w:type="spellEnd"/>
            <w:r w:rsidRPr="00D7371B">
              <w:rPr>
                <w:rFonts w:ascii="Times New Roman" w:eastAsia="Times New Roman" w:hAnsi="Times New Roman" w:cs="Times New Roman"/>
                <w:b/>
                <w:bCs/>
                <w:kern w:val="2"/>
                <w:lang w:eastAsia="lt-LT"/>
                <w14:ligatures w14:val="standardContextual"/>
              </w:rPr>
              <w:t>).</w:t>
            </w:r>
          </w:p>
          <w:p w14:paraId="58D1CBEE" w14:textId="77777777" w:rsidR="00805871" w:rsidRPr="00D7371B" w:rsidRDefault="00805871" w:rsidP="00D7371B">
            <w:pPr>
              <w:snapToGrid w:val="0"/>
              <w:jc w:val="center"/>
              <w:rPr>
                <w:b/>
                <w:bCs/>
                <w:kern w:val="2"/>
                <w:lang w:eastAsia="ar-SA"/>
                <w14:ligatures w14:val="standardContextual"/>
              </w:rPr>
            </w:pPr>
          </w:p>
        </w:tc>
      </w:tr>
      <w:tr w:rsidR="00805871" w:rsidRPr="00D7371B" w14:paraId="1A1E0604" w14:textId="77777777" w:rsidTr="007E25E3">
        <w:trPr>
          <w:trHeight w:val="324"/>
        </w:trPr>
        <w:tc>
          <w:tcPr>
            <w:tcW w:w="1760" w:type="dxa"/>
            <w:tcBorders>
              <w:top w:val="single" w:sz="4" w:space="0" w:color="auto"/>
              <w:left w:val="single" w:sz="4" w:space="0" w:color="auto"/>
              <w:bottom w:val="single" w:sz="4" w:space="0" w:color="auto"/>
              <w:right w:val="single" w:sz="4" w:space="0" w:color="auto"/>
            </w:tcBorders>
          </w:tcPr>
          <w:p w14:paraId="42FBFD40" w14:textId="77777777" w:rsidR="00805871" w:rsidRPr="00D7371B" w:rsidRDefault="00805871" w:rsidP="00D7371B">
            <w:pPr>
              <w:rPr>
                <w:color w:val="FF0000"/>
                <w:kern w:val="2"/>
                <w14:ligatures w14:val="standardContextual"/>
              </w:rPr>
            </w:pPr>
            <w:r w:rsidRPr="00D7371B">
              <w:rPr>
                <w:kern w:val="2"/>
                <w14:ligatures w14:val="standardContextual"/>
              </w:rPr>
              <w:t xml:space="preserve">1. Kurti modernias progimnazijos ugdymo aplinkas, atliepiančias </w:t>
            </w:r>
            <w:r w:rsidRPr="00D7371B">
              <w:rPr>
                <w:kern w:val="2"/>
                <w14:ligatures w14:val="standardContextual"/>
              </w:rPr>
              <w:lastRenderedPageBreak/>
              <w:t>šiuolaikinius ugdymo(</w:t>
            </w:r>
            <w:proofErr w:type="spellStart"/>
            <w:r w:rsidRPr="00D7371B">
              <w:rPr>
                <w:kern w:val="2"/>
                <w14:ligatures w14:val="standardContextual"/>
              </w:rPr>
              <w:t>si</w:t>
            </w:r>
            <w:proofErr w:type="spellEnd"/>
            <w:r w:rsidRPr="00D7371B">
              <w:rPr>
                <w:kern w:val="2"/>
                <w14:ligatures w14:val="standardContextual"/>
              </w:rPr>
              <w:t>) reikalavimus.</w:t>
            </w:r>
          </w:p>
          <w:p w14:paraId="582F524C" w14:textId="77777777" w:rsidR="00805871" w:rsidRPr="00D7371B" w:rsidRDefault="00805871" w:rsidP="00D7371B">
            <w:pPr>
              <w:snapToGrid w:val="0"/>
              <w:rPr>
                <w:b/>
                <w:bCs/>
                <w:kern w:val="2"/>
                <w:lang w:eastAsia="ar-SA"/>
                <w14:ligatures w14:val="standardContextual"/>
              </w:rPr>
            </w:pPr>
          </w:p>
        </w:tc>
        <w:tc>
          <w:tcPr>
            <w:tcW w:w="5357" w:type="dxa"/>
            <w:tcBorders>
              <w:top w:val="single" w:sz="4" w:space="0" w:color="auto"/>
              <w:left w:val="single" w:sz="4" w:space="0" w:color="auto"/>
              <w:bottom w:val="single" w:sz="4" w:space="0" w:color="auto"/>
              <w:right w:val="single" w:sz="4" w:space="0" w:color="auto"/>
            </w:tcBorders>
            <w:hideMark/>
          </w:tcPr>
          <w:p w14:paraId="2A75037B" w14:textId="77777777" w:rsidR="00805871" w:rsidRPr="00D7371B" w:rsidRDefault="00805871" w:rsidP="00D7371B">
            <w:pPr>
              <w:ind w:right="77"/>
              <w:rPr>
                <w:color w:val="000000"/>
                <w:kern w:val="2"/>
                <w14:ligatures w14:val="standardContextual"/>
              </w:rPr>
            </w:pPr>
            <w:r w:rsidRPr="00D7371B">
              <w:rPr>
                <w:kern w:val="2"/>
                <w14:ligatures w14:val="standardContextual"/>
              </w:rPr>
              <w:lastRenderedPageBreak/>
              <w:t>- ugdymo(</w:t>
            </w:r>
            <w:proofErr w:type="spellStart"/>
            <w:r w:rsidRPr="00D7371B">
              <w:rPr>
                <w:kern w:val="2"/>
                <w14:ligatures w14:val="standardContextual"/>
              </w:rPr>
              <w:t>si</w:t>
            </w:r>
            <w:proofErr w:type="spellEnd"/>
            <w:r w:rsidRPr="00D7371B">
              <w:rPr>
                <w:kern w:val="2"/>
                <w14:ligatures w14:val="standardContextual"/>
              </w:rPr>
              <w:t xml:space="preserve">) sąlygos atitiks </w:t>
            </w:r>
            <w:r w:rsidRPr="00D7371B">
              <w:rPr>
                <w:color w:val="000000"/>
                <w:kern w:val="2"/>
                <w14:ligatures w14:val="standardContextual"/>
              </w:rPr>
              <w:t xml:space="preserve">daugiau nei 90% higienos bei technologinius reikalavimus; </w:t>
            </w:r>
          </w:p>
          <w:p w14:paraId="66133F4D" w14:textId="77777777" w:rsidR="00805871" w:rsidRPr="00D7371B" w:rsidRDefault="00805871" w:rsidP="00D7371B">
            <w:pPr>
              <w:ind w:right="77"/>
              <w:rPr>
                <w:color w:val="000000"/>
                <w:kern w:val="2"/>
                <w14:ligatures w14:val="standardContextual"/>
              </w:rPr>
            </w:pPr>
          </w:p>
          <w:p w14:paraId="0B7060F7" w14:textId="77777777" w:rsidR="00805871" w:rsidRPr="00D7371B" w:rsidRDefault="00805871" w:rsidP="00D7371B">
            <w:pPr>
              <w:rPr>
                <w:kern w:val="2"/>
                <w14:ligatures w14:val="standardContextual"/>
              </w:rPr>
            </w:pPr>
            <w:r w:rsidRPr="00D7371B">
              <w:rPr>
                <w:color w:val="000000"/>
                <w:kern w:val="2"/>
                <w14:ligatures w14:val="standardContextual"/>
              </w:rPr>
              <w:t>- mokytojai sistemingai ves mokiniams daugiau nei</w:t>
            </w:r>
            <w:r w:rsidRPr="00D7371B">
              <w:rPr>
                <w:kern w:val="2"/>
                <w14:ligatures w14:val="standardContextual"/>
              </w:rPr>
              <w:t xml:space="preserve"> 50%  interaktyvių pamokų;</w:t>
            </w:r>
          </w:p>
          <w:p w14:paraId="71449E19" w14:textId="77777777" w:rsidR="00805871" w:rsidRPr="00D7371B" w:rsidRDefault="00805871" w:rsidP="00D7371B">
            <w:pPr>
              <w:rPr>
                <w:kern w:val="2"/>
                <w14:ligatures w14:val="standardContextual"/>
              </w:rPr>
            </w:pPr>
            <w:r w:rsidRPr="00D7371B">
              <w:rPr>
                <w:kern w:val="2"/>
                <w14:ligatures w14:val="standardContextual"/>
              </w:rPr>
              <w:lastRenderedPageBreak/>
              <w:t xml:space="preserve">- bus modernizuojamos pagal progimnazijos poreikius ir galimybes bei turimas lėšas edukacinės erdvės pradinio ugdymo mokiniams bei </w:t>
            </w:r>
          </w:p>
          <w:p w14:paraId="70721206" w14:textId="77777777" w:rsidR="00805871" w:rsidRPr="00D7371B" w:rsidRDefault="00805871" w:rsidP="00D7371B">
            <w:pPr>
              <w:ind w:right="77"/>
              <w:rPr>
                <w:kern w:val="2"/>
                <w14:ligatures w14:val="standardContextual"/>
              </w:rPr>
            </w:pPr>
            <w:r w:rsidRPr="00D7371B">
              <w:rPr>
                <w:kern w:val="2"/>
                <w14:ligatures w14:val="standardContextual"/>
              </w:rPr>
              <w:t>priešmokyklinio ugdymo grupėms;</w:t>
            </w:r>
          </w:p>
          <w:p w14:paraId="632A7493" w14:textId="77777777" w:rsidR="00805871" w:rsidRPr="00D7371B" w:rsidRDefault="00805871" w:rsidP="00D7371B">
            <w:pPr>
              <w:rPr>
                <w:rFonts w:eastAsia="Calibri"/>
                <w:color w:val="000000"/>
                <w:kern w:val="2"/>
                <w:lang w:eastAsia="en-US"/>
                <w14:ligatures w14:val="standardContextual"/>
              </w:rPr>
            </w:pPr>
            <w:r w:rsidRPr="00D7371B">
              <w:rPr>
                <w:kern w:val="2"/>
                <w14:ligatures w14:val="standardContextual"/>
              </w:rPr>
              <w:t>-</w:t>
            </w:r>
            <w:r w:rsidRPr="00D7371B">
              <w:rPr>
                <w:rFonts w:eastAsia="Calibri"/>
                <w:color w:val="000000"/>
                <w:kern w:val="2"/>
                <w:lang w:eastAsia="en-US"/>
                <w14:ligatures w14:val="standardContextual"/>
              </w:rPr>
              <w:t xml:space="preserve"> bus modernizuojama pagal poreikį ir numatytą progimnazijos planą atitinkanti ir šiuolaikiška materialinė bazė; </w:t>
            </w:r>
          </w:p>
          <w:p w14:paraId="0903F9AB" w14:textId="5CCD6348" w:rsidR="00805871" w:rsidRPr="00D7371B" w:rsidRDefault="00805871" w:rsidP="00D7371B">
            <w:pPr>
              <w:rPr>
                <w:rFonts w:eastAsia="Calibri"/>
                <w:color w:val="000000"/>
                <w:kern w:val="2"/>
                <w:lang w:eastAsia="en-US"/>
                <w14:ligatures w14:val="standardContextual"/>
              </w:rPr>
            </w:pPr>
            <w:r w:rsidRPr="00D7371B">
              <w:rPr>
                <w:kern w:val="2"/>
                <w14:ligatures w14:val="standardContextual"/>
              </w:rPr>
              <w:t>- kasmet 20</w:t>
            </w:r>
            <w:r w:rsidRPr="00D7371B">
              <w:rPr>
                <w:color w:val="000000"/>
                <w:kern w:val="2"/>
                <w14:ligatures w14:val="standardContextual"/>
              </w:rPr>
              <w:t xml:space="preserve">% </w:t>
            </w:r>
            <w:r w:rsidRPr="00D7371B">
              <w:rPr>
                <w:rFonts w:eastAsia="Calibri"/>
                <w:color w:val="000000"/>
                <w:kern w:val="2"/>
                <w:lang w:eastAsia="en-US"/>
                <w14:ligatures w14:val="standardContextual"/>
              </w:rPr>
              <w:t>pagerės ugdymo(</w:t>
            </w:r>
            <w:proofErr w:type="spellStart"/>
            <w:r w:rsidRPr="00D7371B">
              <w:rPr>
                <w:rFonts w:eastAsia="Calibri"/>
                <w:color w:val="000000"/>
                <w:kern w:val="2"/>
                <w:lang w:eastAsia="en-US"/>
                <w14:ligatures w14:val="standardContextual"/>
              </w:rPr>
              <w:t>si</w:t>
            </w:r>
            <w:proofErr w:type="spellEnd"/>
            <w:r w:rsidRPr="00D7371B">
              <w:rPr>
                <w:rFonts w:eastAsia="Calibri"/>
                <w:color w:val="000000"/>
                <w:kern w:val="2"/>
                <w:lang w:eastAsia="en-US"/>
                <w14:ligatures w14:val="standardContextual"/>
              </w:rPr>
              <w:t>), darbo sąlygos;</w:t>
            </w:r>
          </w:p>
          <w:p w14:paraId="788DD0C3" w14:textId="77777777" w:rsidR="00805871" w:rsidRPr="00D7371B" w:rsidRDefault="00805871" w:rsidP="00D7371B">
            <w:pPr>
              <w:rPr>
                <w:rFonts w:eastAsia="Calibri"/>
                <w:color w:val="000000"/>
                <w:kern w:val="2"/>
                <w:lang w:eastAsia="en-US"/>
                <w14:ligatures w14:val="standardContextual"/>
              </w:rPr>
            </w:pPr>
          </w:p>
          <w:p w14:paraId="738EB928" w14:textId="77777777" w:rsidR="00805871" w:rsidRPr="00D7371B" w:rsidRDefault="00805871" w:rsidP="00D7371B">
            <w:pPr>
              <w:rPr>
                <w:rFonts w:eastAsia="Calibri"/>
                <w:color w:val="000000"/>
                <w:kern w:val="2"/>
                <w:lang w:eastAsia="en-US"/>
                <w14:ligatures w14:val="standardContextual"/>
              </w:rPr>
            </w:pPr>
          </w:p>
          <w:p w14:paraId="45621829" w14:textId="77777777" w:rsidR="00805871" w:rsidRPr="00D7371B" w:rsidRDefault="00805871" w:rsidP="00D7371B">
            <w:pPr>
              <w:rPr>
                <w:rFonts w:eastAsia="Calibri"/>
                <w:color w:val="000000"/>
                <w:kern w:val="2"/>
                <w:lang w:eastAsia="en-US"/>
                <w14:ligatures w14:val="standardContextual"/>
              </w:rPr>
            </w:pPr>
          </w:p>
          <w:p w14:paraId="5F76AF8A" w14:textId="77777777" w:rsidR="00D57BC0" w:rsidRPr="00D7371B" w:rsidRDefault="00D57BC0" w:rsidP="00D7371B">
            <w:pPr>
              <w:rPr>
                <w:rFonts w:eastAsia="Calibri"/>
                <w:color w:val="000000"/>
                <w:kern w:val="2"/>
                <w:lang w:eastAsia="en-US"/>
                <w14:ligatures w14:val="standardContextual"/>
              </w:rPr>
            </w:pPr>
          </w:p>
          <w:p w14:paraId="724C6E0E" w14:textId="77777777" w:rsidR="002E7CA7" w:rsidRPr="00D7371B" w:rsidRDefault="002E7CA7" w:rsidP="00D7371B">
            <w:pPr>
              <w:rPr>
                <w:rFonts w:eastAsia="Calibri"/>
                <w:color w:val="000000"/>
                <w:kern w:val="2"/>
                <w:lang w:eastAsia="en-US"/>
                <w14:ligatures w14:val="standardContextual"/>
              </w:rPr>
            </w:pPr>
          </w:p>
          <w:p w14:paraId="23642D40" w14:textId="77777777" w:rsidR="002E7CA7" w:rsidRPr="00D7371B" w:rsidRDefault="002E7CA7" w:rsidP="00D7371B">
            <w:pPr>
              <w:rPr>
                <w:rFonts w:eastAsia="Calibri"/>
                <w:color w:val="000000"/>
                <w:kern w:val="2"/>
                <w:lang w:eastAsia="en-US"/>
                <w14:ligatures w14:val="standardContextual"/>
              </w:rPr>
            </w:pPr>
          </w:p>
          <w:p w14:paraId="75EBA579" w14:textId="77777777" w:rsidR="0014435D" w:rsidRPr="00D7371B" w:rsidRDefault="0014435D" w:rsidP="00D7371B">
            <w:pPr>
              <w:rPr>
                <w:rFonts w:eastAsia="Calibri"/>
                <w:color w:val="000000"/>
                <w:kern w:val="2"/>
                <w:lang w:eastAsia="en-US"/>
                <w14:ligatures w14:val="standardContextual"/>
              </w:rPr>
            </w:pPr>
          </w:p>
          <w:p w14:paraId="5F45B4A2" w14:textId="77777777" w:rsidR="00805871" w:rsidRPr="00D7371B" w:rsidRDefault="00805871" w:rsidP="00D7371B">
            <w:pPr>
              <w:ind w:right="77"/>
              <w:rPr>
                <w:kern w:val="2"/>
                <w14:ligatures w14:val="standardContextual"/>
              </w:rPr>
            </w:pPr>
            <w:r w:rsidRPr="00D7371B">
              <w:rPr>
                <w:kern w:val="2"/>
                <w14:ligatures w14:val="standardContextual"/>
              </w:rPr>
              <w:t xml:space="preserve">- bus papildytos,  pakoreguotos  1-2 per metus zonos aktyviam ir pasyviam poilsiui, bendravimui;  </w:t>
            </w:r>
          </w:p>
          <w:p w14:paraId="102F9F98" w14:textId="77777777" w:rsidR="00805871" w:rsidRPr="00D7371B" w:rsidRDefault="00805871" w:rsidP="00D7371B">
            <w:pPr>
              <w:rPr>
                <w:rFonts w:eastAsia="Calibri"/>
                <w:color w:val="000000"/>
                <w:kern w:val="2"/>
                <w:lang w:eastAsia="en-US"/>
                <w14:ligatures w14:val="standardContextual"/>
              </w:rPr>
            </w:pPr>
            <w:r w:rsidRPr="00D7371B">
              <w:rPr>
                <w:rFonts w:eastAsia="Calibri"/>
                <w:kern w:val="2"/>
                <w:lang w:eastAsia="en-US"/>
                <w14:ligatures w14:val="standardContextual"/>
              </w:rPr>
              <w:t>- jauki progimnazijos aplinka</w:t>
            </w:r>
            <w:r w:rsidRPr="00D7371B">
              <w:rPr>
                <w:rFonts w:eastAsia="Calibri"/>
                <w:color w:val="000000"/>
                <w:kern w:val="2"/>
                <w:lang w:eastAsia="en-US"/>
                <w14:ligatures w14:val="standardContextual"/>
              </w:rPr>
              <w:t xml:space="preserve"> skatins visus bendruomenės narius išradingiau vykdyti projektus, akcijas, parodas, sporto šventes ir kt. veiklas;</w:t>
            </w:r>
          </w:p>
          <w:p w14:paraId="0E0A3D8C" w14:textId="77777777" w:rsidR="00805871" w:rsidRPr="00D7371B" w:rsidRDefault="00805871" w:rsidP="00D7371B">
            <w:pPr>
              <w:rPr>
                <w:rFonts w:eastAsia="Calibri"/>
                <w:color w:val="000000"/>
                <w:kern w:val="2"/>
                <w:lang w:eastAsia="en-US"/>
                <w14:ligatures w14:val="standardContextual"/>
              </w:rPr>
            </w:pPr>
            <w:r w:rsidRPr="00D7371B">
              <w:rPr>
                <w:rFonts w:eastAsia="Calibri"/>
                <w:color w:val="000000"/>
                <w:kern w:val="2"/>
                <w:lang w:eastAsia="en-US"/>
                <w14:ligatures w14:val="standardContextual"/>
              </w:rPr>
              <w:t>- 20</w:t>
            </w:r>
            <w:r w:rsidRPr="00D7371B">
              <w:rPr>
                <w:color w:val="000000"/>
                <w:kern w:val="2"/>
                <w14:ligatures w14:val="standardContextual"/>
              </w:rPr>
              <w:t xml:space="preserve">% </w:t>
            </w:r>
            <w:r w:rsidRPr="00D7371B">
              <w:rPr>
                <w:rFonts w:eastAsia="Calibri"/>
                <w:color w:val="000000"/>
                <w:kern w:val="2"/>
                <w:lang w:eastAsia="en-US"/>
                <w14:ligatures w14:val="standardContextual"/>
              </w:rPr>
              <w:t>padidės mokinių mokymosi motyvacija;</w:t>
            </w:r>
          </w:p>
          <w:p w14:paraId="39E7E798" w14:textId="77777777" w:rsidR="00805871" w:rsidRPr="00D7371B" w:rsidRDefault="00805871" w:rsidP="00D7371B">
            <w:pPr>
              <w:rPr>
                <w:kern w:val="2"/>
                <w14:ligatures w14:val="standardContextual"/>
              </w:rPr>
            </w:pPr>
            <w:r w:rsidRPr="00D7371B">
              <w:rPr>
                <w:rFonts w:eastAsia="Calibri"/>
                <w:color w:val="000000"/>
                <w:kern w:val="2"/>
                <w:lang w:eastAsia="en-US"/>
                <w14:ligatures w14:val="standardContextual"/>
              </w:rPr>
              <w:t>-</w:t>
            </w:r>
            <w:r w:rsidRPr="00D7371B">
              <w:rPr>
                <w:kern w:val="2"/>
                <w14:ligatures w14:val="standardContextual"/>
              </w:rPr>
              <w:t xml:space="preserve"> </w:t>
            </w:r>
            <w:r w:rsidRPr="00D7371B">
              <w:rPr>
                <w:color w:val="000000"/>
                <w:kern w:val="2"/>
                <w14:ligatures w14:val="standardContextual"/>
              </w:rPr>
              <w:t>daugiau nei</w:t>
            </w:r>
            <w:r w:rsidRPr="00D7371B">
              <w:rPr>
                <w:color w:val="FF0000"/>
                <w:kern w:val="2"/>
                <w14:ligatures w14:val="standardContextual"/>
              </w:rPr>
              <w:t xml:space="preserve"> </w:t>
            </w:r>
            <w:r w:rsidRPr="00D7371B">
              <w:rPr>
                <w:kern w:val="2"/>
                <w14:ligatures w14:val="standardContextual"/>
              </w:rPr>
              <w:t>70</w:t>
            </w:r>
            <w:r w:rsidRPr="00D7371B">
              <w:rPr>
                <w:color w:val="000000"/>
                <w:kern w:val="2"/>
                <w14:ligatures w14:val="standardContextual"/>
              </w:rPr>
              <w:t xml:space="preserve">% </w:t>
            </w:r>
            <w:r w:rsidRPr="00D7371B">
              <w:rPr>
                <w:kern w:val="2"/>
                <w14:ligatures w14:val="standardContextual"/>
              </w:rPr>
              <w:t>mokinių išsiugdys atsakomybės jausmą, bus progimnazijos kūrėjais;</w:t>
            </w:r>
          </w:p>
          <w:p w14:paraId="47B0DFAC" w14:textId="25ABB2E4" w:rsidR="00805871" w:rsidRPr="00D7371B" w:rsidRDefault="00805871" w:rsidP="00D7371B">
            <w:pPr>
              <w:rPr>
                <w:rFonts w:eastAsia="Calibri"/>
                <w:color w:val="000000"/>
                <w:kern w:val="2"/>
                <w:lang w:eastAsia="en-US"/>
                <w14:ligatures w14:val="standardContextual"/>
              </w:rPr>
            </w:pPr>
            <w:r w:rsidRPr="00D7371B">
              <w:rPr>
                <w:rFonts w:eastAsia="Calibri"/>
                <w:color w:val="000000"/>
                <w:kern w:val="2"/>
                <w:lang w:eastAsia="en-US"/>
                <w14:ligatures w14:val="standardContextual"/>
              </w:rPr>
              <w:t>- 20</w:t>
            </w:r>
            <w:r w:rsidRPr="00D7371B">
              <w:rPr>
                <w:color w:val="000000"/>
                <w:kern w:val="2"/>
                <w14:ligatures w14:val="standardContextual"/>
              </w:rPr>
              <w:t xml:space="preserve">% </w:t>
            </w:r>
            <w:r w:rsidRPr="00D7371B">
              <w:rPr>
                <w:rFonts w:eastAsia="Calibri"/>
                <w:color w:val="000000"/>
                <w:kern w:val="2"/>
                <w:lang w:eastAsia="en-US"/>
                <w14:ligatures w14:val="standardContextual"/>
              </w:rPr>
              <w:t>pagerės mokinių – mokytojų - tėvų bendradarbiavimas.</w:t>
            </w:r>
          </w:p>
        </w:tc>
        <w:tc>
          <w:tcPr>
            <w:tcW w:w="6775" w:type="dxa"/>
            <w:tcBorders>
              <w:top w:val="single" w:sz="4" w:space="0" w:color="auto"/>
              <w:left w:val="single" w:sz="4" w:space="0" w:color="auto"/>
              <w:bottom w:val="single" w:sz="4" w:space="0" w:color="auto"/>
              <w:right w:val="single" w:sz="4" w:space="0" w:color="auto"/>
            </w:tcBorders>
          </w:tcPr>
          <w:p w14:paraId="3B2AF6FB" w14:textId="77777777" w:rsidR="00805871" w:rsidRPr="00D7371B" w:rsidRDefault="00193AAA" w:rsidP="00D7371B">
            <w:pPr>
              <w:jc w:val="both"/>
              <w:rPr>
                <w:lang w:eastAsia="ar-SA"/>
              </w:rPr>
            </w:pPr>
            <w:r w:rsidRPr="00D7371B">
              <w:rPr>
                <w:lang w:eastAsia="ar-SA"/>
              </w:rPr>
              <w:lastRenderedPageBreak/>
              <w:t>Progimnazijos ugdymo sąlygos atitinka visus reikalavimus.</w:t>
            </w:r>
          </w:p>
          <w:p w14:paraId="31B389DA" w14:textId="77777777" w:rsidR="00D35D26" w:rsidRPr="00D7371B" w:rsidRDefault="00D35D26" w:rsidP="00D7371B">
            <w:pPr>
              <w:jc w:val="both"/>
              <w:rPr>
                <w:lang w:eastAsia="ar-SA"/>
              </w:rPr>
            </w:pPr>
          </w:p>
          <w:p w14:paraId="02BF2BFC" w14:textId="77777777" w:rsidR="00D35D26" w:rsidRPr="00D7371B" w:rsidRDefault="00D35D26" w:rsidP="00D7371B">
            <w:pPr>
              <w:jc w:val="both"/>
              <w:rPr>
                <w:lang w:eastAsia="ar-SA"/>
              </w:rPr>
            </w:pPr>
          </w:p>
          <w:p w14:paraId="4F8CA8C6" w14:textId="6567EAF9" w:rsidR="00DA1E43" w:rsidRPr="00D7371B" w:rsidRDefault="00D35D26" w:rsidP="00D7371B">
            <w:pPr>
              <w:pStyle w:val="Sraopastraipa"/>
              <w:spacing w:line="240" w:lineRule="auto"/>
              <w:ind w:left="0"/>
              <w:jc w:val="both"/>
              <w:rPr>
                <w:rFonts w:ascii="Times New Roman" w:hAnsi="Times New Roman" w:cs="Times New Roman"/>
                <w:sz w:val="24"/>
                <w:szCs w:val="24"/>
              </w:rPr>
            </w:pPr>
            <w:r w:rsidRPr="00D7371B">
              <w:rPr>
                <w:rFonts w:ascii="Times New Roman" w:hAnsi="Times New Roman" w:cs="Times New Roman"/>
                <w:sz w:val="24"/>
                <w:szCs w:val="24"/>
              </w:rPr>
              <w:t xml:space="preserve">IKT prieinamumas progimnazijoje siekė 100%,  </w:t>
            </w:r>
            <w:r w:rsidR="00757596" w:rsidRPr="00D7371B">
              <w:rPr>
                <w:rFonts w:ascii="Times New Roman" w:hAnsi="Times New Roman" w:cs="Times New Roman"/>
                <w:sz w:val="24"/>
                <w:szCs w:val="24"/>
              </w:rPr>
              <w:t>todėl vis daugiau mokytojų veda interaktyvios pamokos</w:t>
            </w:r>
            <w:r w:rsidR="0014435D" w:rsidRPr="00D7371B">
              <w:rPr>
                <w:rFonts w:ascii="Times New Roman" w:hAnsi="Times New Roman" w:cs="Times New Roman"/>
                <w:sz w:val="24"/>
                <w:szCs w:val="24"/>
              </w:rPr>
              <w:t xml:space="preserve">, </w:t>
            </w:r>
            <w:r w:rsidRPr="00D7371B">
              <w:rPr>
                <w:rFonts w:ascii="Times New Roman" w:hAnsi="Times New Roman" w:cs="Times New Roman"/>
                <w:sz w:val="24"/>
                <w:szCs w:val="24"/>
              </w:rPr>
              <w:t xml:space="preserve">iš dalies  buvo atnaujinta kompiuterinė įranga, nupirkta -  22 nešiojamieji kompiuteriai, 1 </w:t>
            </w:r>
            <w:r w:rsidRPr="00D7371B">
              <w:rPr>
                <w:rFonts w:ascii="Times New Roman" w:hAnsi="Times New Roman" w:cs="Times New Roman"/>
                <w:sz w:val="24"/>
                <w:szCs w:val="24"/>
              </w:rPr>
              <w:lastRenderedPageBreak/>
              <w:t xml:space="preserve">interaktyvus ekranas, 20 ausinių, 3 spausdintuvai, 1 planšetinis kompiuteris. </w:t>
            </w:r>
          </w:p>
          <w:p w14:paraId="2F966EB4" w14:textId="77777777" w:rsidR="0014435D" w:rsidRPr="00D7371B" w:rsidRDefault="00D35D26" w:rsidP="00D7371B">
            <w:pPr>
              <w:pStyle w:val="Sraopastraipa"/>
              <w:spacing w:line="240" w:lineRule="auto"/>
              <w:ind w:left="0"/>
              <w:jc w:val="both"/>
              <w:rPr>
                <w:rFonts w:ascii="Times New Roman" w:hAnsi="Times New Roman" w:cs="Times New Roman"/>
                <w:sz w:val="24"/>
                <w:szCs w:val="24"/>
              </w:rPr>
            </w:pPr>
            <w:r w:rsidRPr="00D7371B">
              <w:rPr>
                <w:rFonts w:ascii="Times New Roman" w:hAnsi="Times New Roman" w:cs="Times New Roman"/>
                <w:sz w:val="24"/>
                <w:szCs w:val="24"/>
              </w:rPr>
              <w:t>Vilniaus miesto savivaldybės parama: 3 mobilūs vaizdo įrašymo ir transliavimo įrenginiai, 6 bevielės ausinės, 8 nešiojamieji kompiuteriai su krepšiais bei 30 nešiojamųjų kompiuterių.</w:t>
            </w:r>
          </w:p>
          <w:p w14:paraId="33BFB9F6" w14:textId="42EA3F97" w:rsidR="00D35D26" w:rsidRPr="00D7371B" w:rsidRDefault="00D35D26" w:rsidP="00D7371B">
            <w:pPr>
              <w:pStyle w:val="Sraopastraipa"/>
              <w:spacing w:line="240" w:lineRule="auto"/>
              <w:ind w:left="0"/>
              <w:jc w:val="both"/>
              <w:rPr>
                <w:rFonts w:ascii="Times New Roman" w:hAnsi="Times New Roman" w:cs="Times New Roman"/>
                <w:sz w:val="24"/>
                <w:szCs w:val="24"/>
              </w:rPr>
            </w:pPr>
            <w:r w:rsidRPr="00D7371B">
              <w:rPr>
                <w:rFonts w:ascii="Times New Roman" w:hAnsi="Times New Roman" w:cs="Times New Roman"/>
                <w:sz w:val="24"/>
                <w:szCs w:val="24"/>
              </w:rPr>
              <w:t xml:space="preserve">Lietuvos lenkų mokyklų mokytojų draugijos </w:t>
            </w:r>
            <w:r w:rsidRPr="00D7371B">
              <w:rPr>
                <w:rFonts w:ascii="Times New Roman" w:hAnsi="Times New Roman" w:cs="Times New Roman"/>
                <w:i/>
                <w:iCs/>
                <w:sz w:val="24"/>
                <w:szCs w:val="24"/>
              </w:rPr>
              <w:t>„</w:t>
            </w:r>
            <w:proofErr w:type="spellStart"/>
            <w:r w:rsidRPr="00D7371B">
              <w:rPr>
                <w:rFonts w:ascii="Times New Roman" w:hAnsi="Times New Roman" w:cs="Times New Roman"/>
                <w:i/>
                <w:iCs/>
                <w:sz w:val="24"/>
                <w:szCs w:val="24"/>
              </w:rPr>
              <w:t>Macierz</w:t>
            </w:r>
            <w:proofErr w:type="spellEnd"/>
            <w:r w:rsidRPr="00D7371B">
              <w:rPr>
                <w:rFonts w:ascii="Times New Roman" w:hAnsi="Times New Roman" w:cs="Times New Roman"/>
                <w:i/>
                <w:iCs/>
                <w:sz w:val="24"/>
                <w:szCs w:val="24"/>
              </w:rPr>
              <w:t xml:space="preserve"> </w:t>
            </w:r>
            <w:proofErr w:type="spellStart"/>
            <w:r w:rsidRPr="00D7371B">
              <w:rPr>
                <w:rFonts w:ascii="Times New Roman" w:hAnsi="Times New Roman" w:cs="Times New Roman"/>
                <w:i/>
                <w:iCs/>
                <w:sz w:val="24"/>
                <w:szCs w:val="24"/>
              </w:rPr>
              <w:t>szkolna</w:t>
            </w:r>
            <w:proofErr w:type="spellEnd"/>
            <w:r w:rsidRPr="00D7371B">
              <w:rPr>
                <w:rFonts w:ascii="Times New Roman" w:hAnsi="Times New Roman" w:cs="Times New Roman"/>
                <w:sz w:val="24"/>
                <w:szCs w:val="24"/>
              </w:rPr>
              <w:t xml:space="preserve">“ parama: 30 planšetinių kompiuterių ir 2 planšetinių kompiuterių įkrovimo spintos. </w:t>
            </w:r>
          </w:p>
          <w:p w14:paraId="1825AE4F" w14:textId="46FA9365" w:rsidR="002E7CA7" w:rsidRPr="00D7371B" w:rsidRDefault="00D35D26" w:rsidP="00D7371B">
            <w:pPr>
              <w:pStyle w:val="Sraopastraipa"/>
              <w:spacing w:line="240" w:lineRule="auto"/>
              <w:ind w:left="0"/>
              <w:jc w:val="both"/>
              <w:rPr>
                <w:rFonts w:ascii="Times New Roman" w:hAnsi="Times New Roman" w:cs="Times New Roman"/>
                <w:sz w:val="24"/>
                <w:szCs w:val="24"/>
              </w:rPr>
            </w:pPr>
            <w:r w:rsidRPr="00D7371B">
              <w:rPr>
                <w:rFonts w:ascii="Times New Roman" w:hAnsi="Times New Roman" w:cs="Times New Roman"/>
                <w:sz w:val="24"/>
                <w:szCs w:val="24"/>
              </w:rPr>
              <w:t xml:space="preserve">DNR plano lėšomis įsigytos EDUKA klasės licencijos mokiniams ir mokytojams.  Papildytas skaitmeninis turinys: EDUKA klasė, EMA elektroninė mokymosi aplinka, </w:t>
            </w:r>
            <w:r w:rsidRPr="00D7371B">
              <w:rPr>
                <w:rFonts w:ascii="Times New Roman" w:hAnsi="Times New Roman" w:cs="Times New Roman"/>
                <w:i/>
                <w:iCs/>
                <w:sz w:val="24"/>
                <w:szCs w:val="24"/>
              </w:rPr>
              <w:t>„Vyturio“</w:t>
            </w:r>
            <w:r w:rsidRPr="00D7371B">
              <w:rPr>
                <w:rFonts w:ascii="Times New Roman" w:hAnsi="Times New Roman" w:cs="Times New Roman"/>
                <w:sz w:val="24"/>
                <w:szCs w:val="24"/>
              </w:rPr>
              <w:t xml:space="preserve"> skaitmeninė knygų biblioteka. Visi mokiniai ir mokytojai turi galimybę dirbti nuotoliniu būdu.</w:t>
            </w:r>
            <w:r w:rsidR="002E7CA7" w:rsidRPr="00D7371B">
              <w:rPr>
                <w:rFonts w:ascii="Times New Roman" w:hAnsi="Times New Roman" w:cs="Times New Roman"/>
                <w:sz w:val="24"/>
                <w:szCs w:val="24"/>
              </w:rPr>
              <w:t xml:space="preserve"> Ugdymosi ir darbo sąlygos pagerėjo.</w:t>
            </w:r>
          </w:p>
          <w:p w14:paraId="00125FF0" w14:textId="77777777" w:rsidR="000650ED" w:rsidRPr="00D7371B" w:rsidRDefault="000650ED" w:rsidP="00D7371B">
            <w:pPr>
              <w:pStyle w:val="Sraopastraipa"/>
              <w:spacing w:line="240" w:lineRule="auto"/>
              <w:ind w:left="0"/>
              <w:jc w:val="both"/>
              <w:rPr>
                <w:rFonts w:ascii="Times New Roman" w:hAnsi="Times New Roman" w:cs="Times New Roman"/>
                <w:sz w:val="24"/>
                <w:szCs w:val="24"/>
              </w:rPr>
            </w:pPr>
          </w:p>
          <w:p w14:paraId="3798D452" w14:textId="079A9F45" w:rsidR="002E7CA7" w:rsidRPr="00D7371B" w:rsidRDefault="002E7CA7" w:rsidP="00D7371B">
            <w:pPr>
              <w:jc w:val="both"/>
            </w:pPr>
            <w:r w:rsidRPr="00D7371B">
              <w:t xml:space="preserve">Progimnazijoje sudarytos sąlygos, kur </w:t>
            </w:r>
            <w:r w:rsidRPr="00D7371B">
              <w:t xml:space="preserve">vaikai gali pailsėti, paruošti pamokas, užsiimti mėgstama veikla arba kitaip turiningai praleisti laisvalaikį. Koridoriuose atnaujintos  poilsio zonos, papildomai įrengta 4-ta lauko klasė. </w:t>
            </w:r>
          </w:p>
          <w:p w14:paraId="7D16314A" w14:textId="77777777" w:rsidR="002E7CA7" w:rsidRPr="00D7371B" w:rsidRDefault="002E7CA7" w:rsidP="00D7371B">
            <w:pPr>
              <w:jc w:val="both"/>
            </w:pPr>
            <w:r w:rsidRPr="00D7371B">
              <w:t>Įvykdžius mokinių apklausą, išanalizavus duomenis - 96 proc. mokinių mokykloje jaučiasi saugūs.</w:t>
            </w:r>
          </w:p>
          <w:p w14:paraId="20E55C98" w14:textId="1602A399" w:rsidR="00D35D26" w:rsidRPr="00D7371B" w:rsidRDefault="00D35D26" w:rsidP="00D7371B">
            <w:pPr>
              <w:jc w:val="both"/>
              <w:rPr>
                <w:lang w:eastAsia="ar-SA"/>
              </w:rPr>
            </w:pPr>
          </w:p>
        </w:tc>
      </w:tr>
      <w:tr w:rsidR="00805871" w:rsidRPr="00D7371B" w14:paraId="59E30000" w14:textId="77777777" w:rsidTr="007E25E3">
        <w:trPr>
          <w:trHeight w:val="324"/>
        </w:trPr>
        <w:tc>
          <w:tcPr>
            <w:tcW w:w="1760" w:type="dxa"/>
            <w:tcBorders>
              <w:top w:val="single" w:sz="4" w:space="0" w:color="auto"/>
              <w:left w:val="single" w:sz="4" w:space="0" w:color="auto"/>
              <w:bottom w:val="single" w:sz="4" w:space="0" w:color="auto"/>
              <w:right w:val="single" w:sz="4" w:space="0" w:color="auto"/>
            </w:tcBorders>
            <w:hideMark/>
          </w:tcPr>
          <w:p w14:paraId="0CD99648" w14:textId="77777777" w:rsidR="00805871" w:rsidRPr="00D7371B" w:rsidRDefault="00805871" w:rsidP="00D7371B">
            <w:pPr>
              <w:snapToGrid w:val="0"/>
              <w:rPr>
                <w:b/>
                <w:bCs/>
                <w:kern w:val="2"/>
                <w:lang w:eastAsia="ar-SA"/>
                <w14:ligatures w14:val="standardContextual"/>
              </w:rPr>
            </w:pPr>
            <w:r w:rsidRPr="00D7371B">
              <w:rPr>
                <w:kern w:val="2"/>
                <w:lang w:eastAsia="en-US"/>
                <w14:ligatures w14:val="standardContextual"/>
              </w:rPr>
              <w:lastRenderedPageBreak/>
              <w:t>2. Plėsti neformaliojo vaikų švietimo veiklas, orientuotas į mokinių kompetencijų ugdymą.</w:t>
            </w:r>
          </w:p>
        </w:tc>
        <w:tc>
          <w:tcPr>
            <w:tcW w:w="5357" w:type="dxa"/>
            <w:tcBorders>
              <w:top w:val="single" w:sz="4" w:space="0" w:color="auto"/>
              <w:left w:val="single" w:sz="4" w:space="0" w:color="auto"/>
              <w:bottom w:val="single" w:sz="4" w:space="0" w:color="auto"/>
              <w:right w:val="single" w:sz="4" w:space="0" w:color="auto"/>
            </w:tcBorders>
          </w:tcPr>
          <w:p w14:paraId="1266FEEF" w14:textId="77777777" w:rsidR="00805871" w:rsidRPr="00D7371B" w:rsidRDefault="00805871" w:rsidP="00D7371B">
            <w:pPr>
              <w:rPr>
                <w:kern w:val="2"/>
                <w14:ligatures w14:val="standardContextual"/>
              </w:rPr>
            </w:pPr>
            <w:r w:rsidRPr="00D7371B">
              <w:rPr>
                <w:kern w:val="2"/>
                <w14:ligatures w14:val="standardContextual"/>
              </w:rPr>
              <w:t xml:space="preserve">- padidės </w:t>
            </w:r>
            <w:r w:rsidRPr="00D7371B">
              <w:rPr>
                <w:rFonts w:eastAsia="Calibri"/>
                <w:color w:val="000000"/>
                <w:kern w:val="2"/>
                <w:lang w:eastAsia="en-US"/>
                <w14:ligatures w14:val="standardContextual"/>
              </w:rPr>
              <w:t xml:space="preserve">pagal poreikius ir finansines galimybes </w:t>
            </w:r>
            <w:r w:rsidRPr="00D7371B">
              <w:rPr>
                <w:kern w:val="2"/>
                <w14:ligatures w14:val="standardContextual"/>
              </w:rPr>
              <w:t>neformaliojo  ugdymo užsiėmimų pasiūla;</w:t>
            </w:r>
          </w:p>
          <w:p w14:paraId="144EC1D6" w14:textId="77777777" w:rsidR="00805871" w:rsidRPr="00D7371B" w:rsidRDefault="00805871" w:rsidP="00D7371B">
            <w:pPr>
              <w:rPr>
                <w:kern w:val="2"/>
                <w14:ligatures w14:val="standardContextual"/>
              </w:rPr>
            </w:pPr>
            <w:r w:rsidRPr="00D7371B">
              <w:rPr>
                <w:kern w:val="2"/>
                <w14:ligatures w14:val="standardContextual"/>
              </w:rPr>
              <w:t xml:space="preserve">- neformaliojo mokinių švietimo veiklos padės pagrindus sėkmingam ir sąmoningam 30% mokinių karjeros pasirinkimui ateityje; </w:t>
            </w:r>
          </w:p>
          <w:p w14:paraId="2C6EEC43" w14:textId="77777777" w:rsidR="00805871" w:rsidRPr="00D7371B" w:rsidRDefault="00805871" w:rsidP="00D7371B">
            <w:pPr>
              <w:rPr>
                <w:kern w:val="2"/>
                <w14:ligatures w14:val="standardContextual"/>
              </w:rPr>
            </w:pPr>
            <w:r w:rsidRPr="00D7371B">
              <w:rPr>
                <w:kern w:val="2"/>
                <w14:ligatures w14:val="standardContextual"/>
              </w:rPr>
              <w:t>- 40% sustiprės mokinių komandinio darbo įgūdžiai bei kūrybiškumas;</w:t>
            </w:r>
          </w:p>
          <w:p w14:paraId="366A7EB0" w14:textId="77777777" w:rsidR="00805871" w:rsidRPr="00D7371B" w:rsidRDefault="00805871" w:rsidP="00D7371B">
            <w:pPr>
              <w:rPr>
                <w:kern w:val="2"/>
                <w14:ligatures w14:val="standardContextual"/>
              </w:rPr>
            </w:pPr>
          </w:p>
          <w:p w14:paraId="2E69346A" w14:textId="2081D233" w:rsidR="00805871" w:rsidRPr="00D7371B" w:rsidRDefault="00805871" w:rsidP="00D7371B">
            <w:pPr>
              <w:rPr>
                <w:kern w:val="2"/>
                <w14:ligatures w14:val="standardContextual"/>
              </w:rPr>
            </w:pPr>
            <w:r w:rsidRPr="00D7371B">
              <w:rPr>
                <w:kern w:val="2"/>
                <w14:ligatures w14:val="standardContextual"/>
              </w:rPr>
              <w:lastRenderedPageBreak/>
              <w:t xml:space="preserve">- mokinių savivaldos veiklų skaičius vyks </w:t>
            </w:r>
            <w:r w:rsidRPr="00D7371B">
              <w:rPr>
                <w:color w:val="000000"/>
                <w:kern w:val="2"/>
                <w14:ligatures w14:val="standardContextual"/>
              </w:rPr>
              <w:t>daugiau nei</w:t>
            </w:r>
            <w:r w:rsidRPr="00D7371B">
              <w:rPr>
                <w:kern w:val="2"/>
                <w14:ligatures w14:val="standardContextual"/>
              </w:rPr>
              <w:t xml:space="preserve"> 3-4 kartus per metus;</w:t>
            </w:r>
          </w:p>
          <w:p w14:paraId="150C87B3" w14:textId="77777777" w:rsidR="00805871" w:rsidRPr="00D7371B" w:rsidRDefault="00805871" w:rsidP="00D7371B">
            <w:pPr>
              <w:rPr>
                <w:kern w:val="2"/>
                <w14:ligatures w14:val="standardContextual"/>
              </w:rPr>
            </w:pPr>
          </w:p>
          <w:p w14:paraId="1CBE928E" w14:textId="77777777" w:rsidR="00805871" w:rsidRPr="00D7371B" w:rsidRDefault="00805871" w:rsidP="00D7371B">
            <w:pPr>
              <w:snapToGrid w:val="0"/>
              <w:jc w:val="both"/>
              <w:rPr>
                <w:b/>
                <w:bCs/>
                <w:kern w:val="2"/>
                <w:lang w:eastAsia="ar-SA"/>
                <w14:ligatures w14:val="standardContextual"/>
              </w:rPr>
            </w:pPr>
            <w:r w:rsidRPr="00D7371B">
              <w:rPr>
                <w:kern w:val="2"/>
                <w14:ligatures w14:val="standardContextual"/>
              </w:rPr>
              <w:t>- 60% vaikų aktyviai ir noriai dalyvaus įvairiose akcijose, prevenciniuose bei socialiniuose projektuose.</w:t>
            </w:r>
          </w:p>
        </w:tc>
        <w:tc>
          <w:tcPr>
            <w:tcW w:w="6775" w:type="dxa"/>
            <w:tcBorders>
              <w:top w:val="single" w:sz="4" w:space="0" w:color="auto"/>
              <w:left w:val="single" w:sz="4" w:space="0" w:color="auto"/>
              <w:bottom w:val="single" w:sz="4" w:space="0" w:color="auto"/>
              <w:right w:val="single" w:sz="4" w:space="0" w:color="auto"/>
            </w:tcBorders>
          </w:tcPr>
          <w:p w14:paraId="526353AE" w14:textId="77777777" w:rsidR="00183D60" w:rsidRPr="00D7371B" w:rsidRDefault="00183D60" w:rsidP="00D7371B">
            <w:pPr>
              <w:jc w:val="both"/>
              <w:rPr>
                <w:lang w:eastAsia="ar-SA"/>
              </w:rPr>
            </w:pPr>
            <w:r w:rsidRPr="00D7371B">
              <w:lastRenderedPageBreak/>
              <w:t>Didelis dėmesys buvo skiriamas mokinių saviraiškai organizuojant ir vykdant kryptingą neformalųjį švietimą, sudarytos galimybės praturtinti žinias, ugdyti kuo įvairesnes kompetencijas, užsiimti mėgstamomis veiklomis. Veikla organizuota atskiroms mokinių amžiaus grupėms, veikė 16 būrelių, lankė 388 mokinių, iš jų 27 SUP turintys mokiniai, 476 mokiniai neformalioje veikloje dalyvauja už mokyklos ribų.</w:t>
            </w:r>
          </w:p>
          <w:p w14:paraId="455DEEB6" w14:textId="77777777" w:rsidR="00805871" w:rsidRPr="00D7371B" w:rsidRDefault="00805871" w:rsidP="00D7371B">
            <w:pPr>
              <w:rPr>
                <w:lang w:eastAsia="ar-SA"/>
              </w:rPr>
            </w:pPr>
          </w:p>
          <w:p w14:paraId="7FF052E3" w14:textId="77777777" w:rsidR="00F1105F" w:rsidRPr="00D7371B" w:rsidRDefault="00F1105F" w:rsidP="00D7371B">
            <w:pPr>
              <w:rPr>
                <w:lang w:eastAsia="ar-SA"/>
              </w:rPr>
            </w:pPr>
          </w:p>
          <w:p w14:paraId="71A287DA" w14:textId="77777777" w:rsidR="00183D60" w:rsidRPr="00D7371B" w:rsidRDefault="00183D60" w:rsidP="00D7371B">
            <w:pPr>
              <w:rPr>
                <w:lang w:eastAsia="ar-SA"/>
              </w:rPr>
            </w:pPr>
            <w:r w:rsidRPr="00D7371B">
              <w:rPr>
                <w:lang w:eastAsia="ar-SA"/>
              </w:rPr>
              <w:lastRenderedPageBreak/>
              <w:t xml:space="preserve">Mokinių savivalda </w:t>
            </w:r>
            <w:r w:rsidR="002A45C1" w:rsidRPr="00D7371B">
              <w:rPr>
                <w:lang w:eastAsia="ar-SA"/>
              </w:rPr>
              <w:t>įvykdė 5 veiklos</w:t>
            </w:r>
            <w:r w:rsidR="009D3536" w:rsidRPr="00D7371B">
              <w:rPr>
                <w:lang w:eastAsia="ar-SA"/>
              </w:rPr>
              <w:t xml:space="preserve"> ir</w:t>
            </w:r>
            <w:r w:rsidR="002A45C1" w:rsidRPr="00D7371B">
              <w:rPr>
                <w:lang w:eastAsia="ar-SA"/>
              </w:rPr>
              <w:t xml:space="preserve"> nuolat </w:t>
            </w:r>
            <w:r w:rsidR="009D3536" w:rsidRPr="00D7371B">
              <w:rPr>
                <w:lang w:eastAsia="ar-SA"/>
              </w:rPr>
              <w:t>pagelbėdavo renginių metu.</w:t>
            </w:r>
          </w:p>
          <w:p w14:paraId="2FC12B39" w14:textId="77777777" w:rsidR="001836B2" w:rsidRPr="00D7371B" w:rsidRDefault="001836B2" w:rsidP="00D7371B">
            <w:pPr>
              <w:rPr>
                <w:lang w:eastAsia="ar-SA"/>
              </w:rPr>
            </w:pPr>
          </w:p>
          <w:p w14:paraId="771ACACD" w14:textId="4728BA4D" w:rsidR="001836B2" w:rsidRPr="00D7371B" w:rsidRDefault="001836B2" w:rsidP="00D7371B">
            <w:r w:rsidRPr="00D7371B">
              <w:t>Mokiniai nuolat buvo skatinami įsitraukti į įvairias socialines – pilietines veiklas, taip jie mokėsi</w:t>
            </w:r>
            <w:r w:rsidRPr="00D7371B">
              <w:rPr>
                <w:lang w:val="pt-BR"/>
              </w:rPr>
              <w:t xml:space="preserve"> </w:t>
            </w:r>
            <w:r w:rsidRPr="00D7371B">
              <w:t xml:space="preserve">prisiims atsakomybę už savo mokymąsi, elgesį ir už bendrą veiklą. 100% mokinių ir mokytojų dalyvavo </w:t>
            </w:r>
            <w:r w:rsidR="00607ABC" w:rsidRPr="00D7371B">
              <w:t xml:space="preserve">13 </w:t>
            </w:r>
            <w:r w:rsidRPr="00D7371B">
              <w:t>pilietinėse akcijose</w:t>
            </w:r>
            <w:r w:rsidR="00607ABC" w:rsidRPr="00D7371B">
              <w:t xml:space="preserve"> ir </w:t>
            </w:r>
            <w:r w:rsidR="00FD2367" w:rsidRPr="00D7371B">
              <w:t>9</w:t>
            </w:r>
            <w:r w:rsidR="00FD2367" w:rsidRPr="00D7371B">
              <w:rPr>
                <w:kern w:val="2"/>
                <w14:ligatures w14:val="standardContextual"/>
              </w:rPr>
              <w:t xml:space="preserve"> socialiniuose projektuose.</w:t>
            </w:r>
          </w:p>
        </w:tc>
      </w:tr>
      <w:tr w:rsidR="00805871" w:rsidRPr="00D7371B" w14:paraId="7531CAD5" w14:textId="77777777" w:rsidTr="007E25E3">
        <w:trPr>
          <w:trHeight w:val="324"/>
        </w:trPr>
        <w:tc>
          <w:tcPr>
            <w:tcW w:w="13892" w:type="dxa"/>
            <w:gridSpan w:val="3"/>
            <w:tcBorders>
              <w:top w:val="single" w:sz="4" w:space="0" w:color="auto"/>
              <w:left w:val="single" w:sz="4" w:space="0" w:color="auto"/>
              <w:bottom w:val="single" w:sz="4" w:space="0" w:color="auto"/>
              <w:right w:val="single" w:sz="4" w:space="0" w:color="auto"/>
            </w:tcBorders>
          </w:tcPr>
          <w:p w14:paraId="7483DEA2" w14:textId="77777777" w:rsidR="00805871" w:rsidRPr="00D7371B" w:rsidRDefault="00805871" w:rsidP="00D7371B">
            <w:pPr>
              <w:ind w:left="1701" w:hanging="604"/>
              <w:rPr>
                <w:b/>
                <w:kern w:val="2"/>
                <w14:ligatures w14:val="standardContextual"/>
              </w:rPr>
            </w:pPr>
            <w:r w:rsidRPr="00D7371B">
              <w:rPr>
                <w:b/>
                <w:bCs/>
                <w:kern w:val="2"/>
                <w14:ligatures w14:val="standardContextual"/>
              </w:rPr>
              <w:lastRenderedPageBreak/>
              <w:t>3.Tikslas. Tobulinti progimnazijos emocinę aplinką ir tęsti glaudų bendradarbiavimą su Lietuvos ir užsienio partneriais.</w:t>
            </w:r>
          </w:p>
          <w:p w14:paraId="0200D681" w14:textId="77777777" w:rsidR="00805871" w:rsidRPr="00D7371B" w:rsidRDefault="00805871" w:rsidP="00D7371B">
            <w:pPr>
              <w:snapToGrid w:val="0"/>
              <w:jc w:val="both"/>
              <w:rPr>
                <w:b/>
                <w:bCs/>
                <w:kern w:val="2"/>
                <w:lang w:eastAsia="ar-SA"/>
                <w14:ligatures w14:val="standardContextual"/>
              </w:rPr>
            </w:pPr>
          </w:p>
        </w:tc>
      </w:tr>
      <w:tr w:rsidR="00805871" w:rsidRPr="00D7371B" w14:paraId="1DA60E02" w14:textId="77777777" w:rsidTr="007E25E3">
        <w:trPr>
          <w:trHeight w:val="324"/>
        </w:trPr>
        <w:tc>
          <w:tcPr>
            <w:tcW w:w="1760" w:type="dxa"/>
            <w:tcBorders>
              <w:top w:val="single" w:sz="4" w:space="0" w:color="auto"/>
              <w:left w:val="single" w:sz="4" w:space="0" w:color="auto"/>
              <w:bottom w:val="single" w:sz="4" w:space="0" w:color="auto"/>
              <w:right w:val="single" w:sz="4" w:space="0" w:color="auto"/>
            </w:tcBorders>
          </w:tcPr>
          <w:p w14:paraId="123F4186" w14:textId="77777777" w:rsidR="00805871" w:rsidRPr="00D7371B" w:rsidRDefault="00805871" w:rsidP="00D7371B">
            <w:pPr>
              <w:rPr>
                <w:color w:val="FF0000"/>
                <w:kern w:val="2"/>
                <w14:ligatures w14:val="standardContextual"/>
              </w:rPr>
            </w:pPr>
            <w:r w:rsidRPr="00D7371B">
              <w:rPr>
                <w:kern w:val="2"/>
                <w14:ligatures w14:val="standardContextual"/>
              </w:rPr>
              <w:t xml:space="preserve">1. </w:t>
            </w:r>
            <w:r w:rsidRPr="00D7371B">
              <w:rPr>
                <w:bCs/>
                <w:kern w:val="2"/>
                <w14:ligatures w14:val="standardContextual"/>
              </w:rPr>
              <w:t>Plėtoti prevencines ir kurti emocinę aplinką gerinančias programas progimnazijoje.</w:t>
            </w:r>
          </w:p>
          <w:p w14:paraId="1FC16AB4" w14:textId="77777777" w:rsidR="00805871" w:rsidRPr="00D7371B" w:rsidRDefault="00805871" w:rsidP="00D7371B">
            <w:pPr>
              <w:snapToGrid w:val="0"/>
              <w:rPr>
                <w:b/>
                <w:bCs/>
                <w:kern w:val="2"/>
                <w:lang w:eastAsia="ar-SA"/>
                <w14:ligatures w14:val="standardContextual"/>
              </w:rPr>
            </w:pPr>
          </w:p>
        </w:tc>
        <w:tc>
          <w:tcPr>
            <w:tcW w:w="5357" w:type="dxa"/>
            <w:tcBorders>
              <w:top w:val="single" w:sz="4" w:space="0" w:color="auto"/>
              <w:left w:val="single" w:sz="4" w:space="0" w:color="auto"/>
              <w:bottom w:val="single" w:sz="4" w:space="0" w:color="auto"/>
              <w:right w:val="single" w:sz="4" w:space="0" w:color="auto"/>
            </w:tcBorders>
          </w:tcPr>
          <w:p w14:paraId="69ADF494" w14:textId="40DD6D1D" w:rsidR="00805871" w:rsidRPr="00D7371B" w:rsidRDefault="00805871" w:rsidP="00D7371B">
            <w:pPr>
              <w:rPr>
                <w:kern w:val="2"/>
                <w14:ligatures w14:val="standardContextual"/>
              </w:rPr>
            </w:pPr>
            <w:r w:rsidRPr="00D7371B">
              <w:rPr>
                <w:rFonts w:eastAsia="Calibri"/>
                <w:kern w:val="2"/>
                <w:lang w:eastAsia="en-US"/>
                <w14:ligatures w14:val="standardContextual"/>
              </w:rPr>
              <w:t>- progimnazijos mokytojai pagal numatytą progimnazijos metinį veiklos planą 1-2 kartus per metus dalyvaus socialinės, emocinės prevencinės programos įgyvendinimo mokymuose, taikys žinias savo darbe;</w:t>
            </w:r>
            <w:r w:rsidRPr="00D7371B">
              <w:rPr>
                <w:kern w:val="2"/>
                <w14:ligatures w14:val="standardContextual"/>
              </w:rPr>
              <w:t xml:space="preserve"> </w:t>
            </w:r>
          </w:p>
          <w:p w14:paraId="518CCDFF" w14:textId="77777777" w:rsidR="00805871" w:rsidRPr="00D7371B" w:rsidRDefault="00805871" w:rsidP="00D7371B">
            <w:pPr>
              <w:rPr>
                <w:kern w:val="2"/>
                <w14:ligatures w14:val="standardContextual"/>
              </w:rPr>
            </w:pPr>
          </w:p>
          <w:p w14:paraId="21C78F9F" w14:textId="77777777" w:rsidR="00805871" w:rsidRPr="00D7371B" w:rsidRDefault="00805871" w:rsidP="00D7371B">
            <w:pPr>
              <w:rPr>
                <w:kern w:val="2"/>
                <w14:ligatures w14:val="standardContextual"/>
              </w:rPr>
            </w:pPr>
            <w:r w:rsidRPr="00D7371B">
              <w:rPr>
                <w:kern w:val="2"/>
                <w14:ligatures w14:val="standardContextual"/>
              </w:rPr>
              <w:t>- kasmet bus tiriama 1 ir 5 klasių mokinių psichologinė savijauta adaptaciniu laikotarpiu, analizuojami rezultatai, mokytojams teikiamos rekomendacijos;</w:t>
            </w:r>
          </w:p>
          <w:p w14:paraId="7FDD9462" w14:textId="77777777" w:rsidR="00805871" w:rsidRPr="00D7371B" w:rsidRDefault="00805871" w:rsidP="00D7371B">
            <w:pPr>
              <w:rPr>
                <w:kern w:val="2"/>
                <w14:ligatures w14:val="standardContextual"/>
              </w:rPr>
            </w:pPr>
          </w:p>
          <w:p w14:paraId="72927AB2" w14:textId="77777777" w:rsidR="00805871" w:rsidRPr="00D7371B" w:rsidRDefault="00805871" w:rsidP="00D7371B">
            <w:pPr>
              <w:rPr>
                <w:kern w:val="2"/>
                <w14:ligatures w14:val="standardContextual"/>
              </w:rPr>
            </w:pPr>
            <w:r w:rsidRPr="00D7371B">
              <w:rPr>
                <w:kern w:val="2"/>
                <w14:ligatures w14:val="standardContextual"/>
              </w:rPr>
              <w:t>- bus tęsiamas prevencinių renginių, mažiausiai 2-3 per metus, organizavimas mokykloje, kiekvienas mokinys turės galimybę sudalyvauti bent 1 veikloje;</w:t>
            </w:r>
          </w:p>
          <w:p w14:paraId="7879EBAE" w14:textId="77777777" w:rsidR="00805871" w:rsidRPr="00D7371B" w:rsidRDefault="00805871" w:rsidP="00D7371B">
            <w:pPr>
              <w:rPr>
                <w:kern w:val="2"/>
                <w14:ligatures w14:val="standardContextual"/>
              </w:rPr>
            </w:pPr>
            <w:r w:rsidRPr="00D7371B">
              <w:rPr>
                <w:kern w:val="2"/>
                <w:lang w:eastAsia="en-US"/>
                <w14:ligatures w14:val="standardContextual"/>
              </w:rPr>
              <w:t>- mokinių dalyvavimas prevencinėse programose 40</w:t>
            </w:r>
            <w:r w:rsidRPr="00D7371B">
              <w:rPr>
                <w:kern w:val="2"/>
                <w14:ligatures w14:val="standardContextual"/>
              </w:rPr>
              <w:t>% sumažins mokinių smurto, patyčių atvejų;</w:t>
            </w:r>
          </w:p>
          <w:p w14:paraId="78537D80" w14:textId="77777777" w:rsidR="00805871" w:rsidRPr="00D7371B" w:rsidRDefault="00805871" w:rsidP="00D7371B">
            <w:pPr>
              <w:rPr>
                <w:kern w:val="2"/>
                <w:lang w:eastAsia="en-US"/>
                <w14:ligatures w14:val="standardContextual"/>
              </w:rPr>
            </w:pPr>
            <w:r w:rsidRPr="00D7371B">
              <w:rPr>
                <w:rFonts w:eastAsia="Calibri"/>
                <w:color w:val="000000"/>
                <w:kern w:val="2"/>
                <w:lang w:eastAsia="en-US"/>
                <w14:ligatures w14:val="standardContextual"/>
              </w:rPr>
              <w:t>- žalingų įpročių ir gyvenimo įgūdžių formavimas per programų integravimą į dalykus ir klasės vadovo veiklą padės 40%-50</w:t>
            </w:r>
            <w:r w:rsidRPr="00D7371B">
              <w:rPr>
                <w:kern w:val="2"/>
                <w14:ligatures w14:val="standardContextual"/>
              </w:rPr>
              <w:t>% mokinių</w:t>
            </w:r>
            <w:r w:rsidRPr="00D7371B">
              <w:rPr>
                <w:rFonts w:eastAsia="Calibri"/>
                <w:color w:val="000000"/>
                <w:kern w:val="2"/>
                <w:lang w:eastAsia="en-US"/>
                <w14:ligatures w14:val="standardContextual"/>
              </w:rPr>
              <w:t xml:space="preserve"> išmokti atpažinti savo ir draugų emocijas bei jas valdyti;</w:t>
            </w:r>
          </w:p>
          <w:p w14:paraId="36028B1E" w14:textId="77777777" w:rsidR="00805871" w:rsidRPr="00D7371B" w:rsidRDefault="00805871" w:rsidP="00D7371B">
            <w:pPr>
              <w:rPr>
                <w:kern w:val="2"/>
                <w14:ligatures w14:val="standardContextual"/>
              </w:rPr>
            </w:pPr>
            <w:r w:rsidRPr="00D7371B">
              <w:rPr>
                <w:rFonts w:eastAsia="Calibri"/>
                <w:kern w:val="2"/>
                <w:lang w:eastAsia="en-US"/>
                <w14:ligatures w14:val="standardContextual"/>
              </w:rPr>
              <w:t xml:space="preserve">- 60% </w:t>
            </w:r>
            <w:r w:rsidRPr="00D7371B">
              <w:rPr>
                <w:kern w:val="2"/>
                <w:lang w:eastAsia="en-US"/>
                <w14:ligatures w14:val="standardContextual"/>
              </w:rPr>
              <w:t xml:space="preserve">mokinių susiformuos nuostatos gyventi sveikai, atsisakant </w:t>
            </w:r>
            <w:r w:rsidRPr="00D7371B">
              <w:rPr>
                <w:iCs/>
                <w:kern w:val="2"/>
                <w:lang w:eastAsia="en-US"/>
                <w14:ligatures w14:val="standardContextual"/>
              </w:rPr>
              <w:t>žalingų įpročių:</w:t>
            </w:r>
            <w:r w:rsidRPr="00D7371B">
              <w:rPr>
                <w:kern w:val="2"/>
                <w14:ligatures w14:val="standardContextual"/>
              </w:rPr>
              <w:t xml:space="preserve"> sveikatos priežiūros specialistės bei klasės vadovo organizuotos klasių valandėlės – 5-6 per metus;</w:t>
            </w:r>
          </w:p>
          <w:p w14:paraId="65D6ADDC" w14:textId="77D8CD60" w:rsidR="000F4222" w:rsidRDefault="00805871" w:rsidP="00D7371B">
            <w:pPr>
              <w:rPr>
                <w:kern w:val="2"/>
                <w14:ligatures w14:val="standardContextual"/>
              </w:rPr>
            </w:pPr>
            <w:r w:rsidRPr="00D7371B">
              <w:rPr>
                <w:kern w:val="2"/>
                <w14:ligatures w14:val="standardContextual"/>
              </w:rPr>
              <w:lastRenderedPageBreak/>
              <w:t>- bus tęsiamas 2-3 kartus per metus dalyvavimas sveikatos ugdymo konkursuose bei projektuose, kiekvienas mokinys turės galimybę sudalyvauti juose bent 1-2 kartus;</w:t>
            </w:r>
          </w:p>
          <w:p w14:paraId="4491EA04" w14:textId="77777777" w:rsidR="00E2736A" w:rsidRPr="00D7371B" w:rsidRDefault="00E2736A" w:rsidP="00D7371B">
            <w:pPr>
              <w:rPr>
                <w:kern w:val="2"/>
                <w14:ligatures w14:val="standardContextual"/>
              </w:rPr>
            </w:pPr>
          </w:p>
          <w:p w14:paraId="7CF6EF70" w14:textId="77777777" w:rsidR="00805871" w:rsidRPr="00D7371B" w:rsidRDefault="00805871" w:rsidP="00D7371B">
            <w:pPr>
              <w:rPr>
                <w:rFonts w:eastAsia="Calibri"/>
                <w:kern w:val="2"/>
                <w:lang w:eastAsia="en-US"/>
                <w14:ligatures w14:val="standardContextual"/>
              </w:rPr>
            </w:pPr>
            <w:r w:rsidRPr="00D7371B">
              <w:rPr>
                <w:kern w:val="2"/>
                <w14:ligatures w14:val="standardContextual"/>
              </w:rPr>
              <w:t xml:space="preserve">- vasaros metu dieninėje stovykloje </w:t>
            </w:r>
            <w:r w:rsidRPr="00D7371B">
              <w:rPr>
                <w:color w:val="000000"/>
                <w:kern w:val="2"/>
                <w14:ligatures w14:val="standardContextual"/>
              </w:rPr>
              <w:t>daugiau nei</w:t>
            </w:r>
            <w:r w:rsidRPr="00D7371B">
              <w:rPr>
                <w:color w:val="FF0000"/>
                <w:kern w:val="2"/>
                <w14:ligatures w14:val="standardContextual"/>
              </w:rPr>
              <w:t xml:space="preserve"> </w:t>
            </w:r>
            <w:r w:rsidRPr="00D7371B">
              <w:rPr>
                <w:kern w:val="2"/>
                <w14:ligatures w14:val="standardContextual"/>
              </w:rPr>
              <w:t>10% pradinių klasių mokinių užsiims prasminga veikla;</w:t>
            </w:r>
          </w:p>
          <w:p w14:paraId="795E8DBE" w14:textId="77777777" w:rsidR="000F4222" w:rsidRPr="00D7371B" w:rsidRDefault="000F4222" w:rsidP="00D7371B">
            <w:pPr>
              <w:snapToGrid w:val="0"/>
              <w:jc w:val="both"/>
              <w:rPr>
                <w:rFonts w:eastAsia="Calibri"/>
                <w:kern w:val="2"/>
                <w:lang w:eastAsia="en-US"/>
                <w14:ligatures w14:val="standardContextual"/>
              </w:rPr>
            </w:pPr>
          </w:p>
          <w:p w14:paraId="53591EA5" w14:textId="77777777" w:rsidR="008711E0" w:rsidRPr="00D7371B" w:rsidRDefault="008711E0" w:rsidP="00D7371B">
            <w:pPr>
              <w:snapToGrid w:val="0"/>
              <w:jc w:val="both"/>
              <w:rPr>
                <w:rFonts w:eastAsia="Calibri"/>
                <w:kern w:val="2"/>
                <w:lang w:eastAsia="en-US"/>
                <w14:ligatures w14:val="standardContextual"/>
              </w:rPr>
            </w:pPr>
          </w:p>
          <w:p w14:paraId="28DBC9AD" w14:textId="77777777" w:rsidR="008711E0" w:rsidRPr="00D7371B" w:rsidRDefault="008711E0" w:rsidP="00D7371B">
            <w:pPr>
              <w:snapToGrid w:val="0"/>
              <w:jc w:val="both"/>
              <w:rPr>
                <w:rFonts w:eastAsia="Calibri"/>
                <w:kern w:val="2"/>
                <w:lang w:eastAsia="en-US"/>
                <w14:ligatures w14:val="standardContextual"/>
              </w:rPr>
            </w:pPr>
          </w:p>
          <w:p w14:paraId="3EE8ABAC" w14:textId="77777777" w:rsidR="00805871" w:rsidRPr="00D7371B" w:rsidRDefault="00805871" w:rsidP="00D7371B">
            <w:pPr>
              <w:snapToGrid w:val="0"/>
              <w:jc w:val="both"/>
              <w:rPr>
                <w:b/>
                <w:bCs/>
                <w:kern w:val="2"/>
                <w:lang w:eastAsia="ar-SA"/>
                <w14:ligatures w14:val="standardContextual"/>
              </w:rPr>
            </w:pPr>
            <w:r w:rsidRPr="00D7371B">
              <w:rPr>
                <w:rFonts w:eastAsia="Calibri"/>
                <w:kern w:val="2"/>
                <w:lang w:eastAsia="en-US"/>
                <w14:ligatures w14:val="standardContextual"/>
              </w:rPr>
              <w:t xml:space="preserve">- </w:t>
            </w:r>
            <w:r w:rsidRPr="00D7371B">
              <w:rPr>
                <w:kern w:val="2"/>
                <w14:ligatures w14:val="standardContextual"/>
              </w:rPr>
              <w:t>2-3 kartus per metus į pamokas bus kviečiami įvairių organizacijų atstovai arba tėvai, kurie įdomiai pristatys savo profesiją, dalyvaus 100% mokinių.</w:t>
            </w:r>
          </w:p>
        </w:tc>
        <w:tc>
          <w:tcPr>
            <w:tcW w:w="6775" w:type="dxa"/>
            <w:tcBorders>
              <w:top w:val="single" w:sz="4" w:space="0" w:color="auto"/>
              <w:left w:val="single" w:sz="4" w:space="0" w:color="auto"/>
              <w:bottom w:val="single" w:sz="4" w:space="0" w:color="auto"/>
              <w:right w:val="single" w:sz="4" w:space="0" w:color="auto"/>
            </w:tcBorders>
          </w:tcPr>
          <w:p w14:paraId="2DFCB8FC" w14:textId="51764261" w:rsidR="00805871" w:rsidRPr="00D7371B" w:rsidRDefault="00D26102" w:rsidP="00D7371B">
            <w:r w:rsidRPr="00D7371B">
              <w:rPr>
                <w:rFonts w:eastAsia="Calibri"/>
                <w:kern w:val="2"/>
                <w:lang w:eastAsia="en-US"/>
                <w14:ligatures w14:val="standardContextual"/>
              </w:rPr>
              <w:lastRenderedPageBreak/>
              <w:t>M</w:t>
            </w:r>
            <w:r w:rsidRPr="00D7371B">
              <w:rPr>
                <w:rFonts w:eastAsia="Calibri"/>
                <w:kern w:val="2"/>
                <w:lang w:eastAsia="en-US"/>
                <w14:ligatures w14:val="standardContextual"/>
              </w:rPr>
              <w:t>okytojai dalyva</w:t>
            </w:r>
            <w:r w:rsidRPr="00D7371B">
              <w:rPr>
                <w:rFonts w:eastAsia="Calibri"/>
                <w:kern w:val="2"/>
                <w:lang w:eastAsia="en-US"/>
                <w14:ligatures w14:val="standardContextual"/>
              </w:rPr>
              <w:t xml:space="preserve">vo </w:t>
            </w:r>
            <w:r w:rsidRPr="00D7371B">
              <w:rPr>
                <w:rFonts w:eastAsia="Calibri"/>
                <w:kern w:val="2"/>
                <w:lang w:eastAsia="en-US"/>
                <w14:ligatures w14:val="standardContextual"/>
              </w:rPr>
              <w:t>socialinės, emocinės prevencinės programos įgyvendinimo mokymuose</w:t>
            </w:r>
            <w:r w:rsidRPr="00D7371B">
              <w:rPr>
                <w:rFonts w:eastAsia="Calibri"/>
                <w:kern w:val="2"/>
                <w:lang w:eastAsia="en-US"/>
                <w14:ligatures w14:val="standardContextual"/>
              </w:rPr>
              <w:t>. Žinias taikė savo darbe, s</w:t>
            </w:r>
            <w:r w:rsidRPr="00D7371B">
              <w:rPr>
                <w:rFonts w:eastAsia="Calibri"/>
                <w:kern w:val="2"/>
                <w:lang w:eastAsia="en-US"/>
                <w14:ligatures w14:val="standardContextual"/>
              </w:rPr>
              <w:t>ocialinių emocinių įgūdžių lavinime sudalyvavo 986 mokiniai, kas leido vaikams patirti mokymosi sėkmę ir išmoko įsitraukti į saugios bei pagarbios edukacinės aplinkos kūrimą.</w:t>
            </w:r>
          </w:p>
          <w:p w14:paraId="75761B21" w14:textId="77777777" w:rsidR="00BD163C" w:rsidRPr="00D7371B" w:rsidRDefault="00BD163C" w:rsidP="00D7371B"/>
          <w:p w14:paraId="277211B1" w14:textId="5AB50FA1" w:rsidR="00BD163C" w:rsidRPr="00D7371B" w:rsidRDefault="002E7CA7" w:rsidP="00D7371B">
            <w:r w:rsidRPr="00D7371B">
              <w:t xml:space="preserve">Po adaptacinio periodo ištirta 1 ir 5 klasių </w:t>
            </w:r>
            <w:r w:rsidRPr="00D7371B">
              <w:rPr>
                <w:kern w:val="2"/>
                <w14:ligatures w14:val="standardContextual"/>
              </w:rPr>
              <w:t>psichologinė savijauta</w:t>
            </w:r>
            <w:r w:rsidRPr="00D7371B">
              <w:rPr>
                <w:kern w:val="2"/>
                <w14:ligatures w14:val="standardContextual"/>
              </w:rPr>
              <w:t>, vaikai gerai adaptavosi, tėvų pastabų nebuvo.</w:t>
            </w:r>
          </w:p>
          <w:p w14:paraId="29B1C9D2" w14:textId="77777777" w:rsidR="00BD163C" w:rsidRPr="00D7371B" w:rsidRDefault="00BD163C" w:rsidP="00D7371B"/>
          <w:p w14:paraId="7ED87242" w14:textId="77777777" w:rsidR="00BD163C" w:rsidRPr="00D7371B" w:rsidRDefault="00BD163C" w:rsidP="00D7371B"/>
          <w:p w14:paraId="497AB67E" w14:textId="77777777" w:rsidR="00BD163C" w:rsidRPr="00D7371B" w:rsidRDefault="00BD163C" w:rsidP="00D7371B"/>
          <w:p w14:paraId="3CF966AB" w14:textId="74D2F0A2" w:rsidR="00BD163C" w:rsidRPr="00D7371B" w:rsidRDefault="002E7CA7" w:rsidP="00D7371B">
            <w:r w:rsidRPr="00D7371B">
              <w:t>Kiekvienas mokinys dalyvavo 1 prevenciniame renginyje</w:t>
            </w:r>
            <w:r w:rsidR="0003616C" w:rsidRPr="00D7371B">
              <w:t xml:space="preserve"> arba programoje</w:t>
            </w:r>
            <w:r w:rsidRPr="00D7371B">
              <w:t>, o 32</w:t>
            </w:r>
            <w:r w:rsidR="0003616C" w:rsidRPr="00D7371B">
              <w:rPr>
                <w:kern w:val="2"/>
                <w14:ligatures w14:val="standardContextual"/>
              </w:rPr>
              <w:t>%</w:t>
            </w:r>
            <w:r w:rsidR="0003616C" w:rsidRPr="00D7371B">
              <w:rPr>
                <w:kern w:val="2"/>
                <w14:ligatures w14:val="standardContextual"/>
              </w:rPr>
              <w:t xml:space="preserve"> mokinių ir daugiau.</w:t>
            </w:r>
          </w:p>
          <w:p w14:paraId="46A5AC88" w14:textId="121E92CC" w:rsidR="00BD163C" w:rsidRPr="00D7371B" w:rsidRDefault="0003616C" w:rsidP="00D7371B">
            <w:r w:rsidRPr="00D7371B">
              <w:rPr>
                <w:kern w:val="2"/>
                <w:lang w:eastAsia="en-US"/>
                <w14:ligatures w14:val="standardContextual"/>
              </w:rPr>
              <w:t>D</w:t>
            </w:r>
            <w:r w:rsidRPr="00D7371B">
              <w:rPr>
                <w:kern w:val="2"/>
                <w:lang w:eastAsia="en-US"/>
                <w14:ligatures w14:val="standardContextual"/>
              </w:rPr>
              <w:t>alyvavimas prevencinėse programose</w:t>
            </w:r>
            <w:r w:rsidRPr="00D7371B">
              <w:rPr>
                <w:kern w:val="2"/>
                <w:lang w:eastAsia="en-US"/>
                <w14:ligatures w14:val="standardContextual"/>
              </w:rPr>
              <w:t xml:space="preserve"> </w:t>
            </w:r>
            <w:r w:rsidRPr="00D7371B">
              <w:t>skatin</w:t>
            </w:r>
            <w:r w:rsidR="005C39E7" w:rsidRPr="00D7371B">
              <w:t xml:space="preserve">o mokinių </w:t>
            </w:r>
            <w:r w:rsidRPr="00D7371B">
              <w:t xml:space="preserve"> efektyvaus bendravimo įgūdžių ugdymą, pad</w:t>
            </w:r>
            <w:r w:rsidR="005C39E7" w:rsidRPr="00D7371B">
              <w:t>ėjo</w:t>
            </w:r>
            <w:r w:rsidRPr="00D7371B">
              <w:t xml:space="preserve"> mokiniams išmokti spręsti konfliktus ir išreikšti savo mintis bei jausmus tinkamu būdu</w:t>
            </w:r>
            <w:r w:rsidR="005C39E7" w:rsidRPr="00D7371B">
              <w:t>, sumažėjo patyčių.</w:t>
            </w:r>
            <w:r w:rsidR="005C39E7" w:rsidRPr="00D7371B">
              <w:rPr>
                <w:rFonts w:eastAsia="Calibri"/>
                <w:color w:val="000000"/>
                <w:kern w:val="2"/>
                <w:lang w:eastAsia="en-US"/>
                <w14:ligatures w14:val="standardContextual"/>
              </w:rPr>
              <w:t xml:space="preserve"> Mokiniai mokėsi </w:t>
            </w:r>
            <w:r w:rsidR="005C39E7" w:rsidRPr="00D7371B">
              <w:rPr>
                <w:rFonts w:eastAsia="Calibri"/>
                <w:color w:val="000000"/>
                <w:kern w:val="2"/>
                <w:lang w:eastAsia="en-US"/>
                <w14:ligatures w14:val="standardContextual"/>
              </w:rPr>
              <w:t>atpažinti savo ir draugų emocijas bei jas valdyti</w:t>
            </w:r>
            <w:r w:rsidR="005C39E7" w:rsidRPr="00D7371B">
              <w:rPr>
                <w:rFonts w:eastAsia="Calibri"/>
                <w:color w:val="000000"/>
                <w:kern w:val="2"/>
                <w:lang w:eastAsia="en-US"/>
                <w14:ligatures w14:val="standardContextual"/>
              </w:rPr>
              <w:t xml:space="preserve">. Dauguma mokinių </w:t>
            </w:r>
            <w:r w:rsidR="000F4222" w:rsidRPr="00D7371B">
              <w:rPr>
                <w:kern w:val="2"/>
                <w:lang w:eastAsia="en-US"/>
                <w14:ligatures w14:val="standardContextual"/>
              </w:rPr>
              <w:t>susiform</w:t>
            </w:r>
            <w:r w:rsidR="000F4222" w:rsidRPr="00D7371B">
              <w:rPr>
                <w:kern w:val="2"/>
                <w:lang w:eastAsia="en-US"/>
                <w14:ligatures w14:val="standardContextual"/>
              </w:rPr>
              <w:t>avo</w:t>
            </w:r>
            <w:r w:rsidR="000F4222" w:rsidRPr="00D7371B">
              <w:rPr>
                <w:kern w:val="2"/>
                <w:lang w:eastAsia="en-US"/>
                <w14:ligatures w14:val="standardContextual"/>
              </w:rPr>
              <w:t xml:space="preserve"> nuostat</w:t>
            </w:r>
            <w:r w:rsidR="000F4222" w:rsidRPr="00D7371B">
              <w:rPr>
                <w:kern w:val="2"/>
                <w:lang w:eastAsia="en-US"/>
                <w14:ligatures w14:val="standardContextual"/>
              </w:rPr>
              <w:t>a</w:t>
            </w:r>
            <w:r w:rsidR="000F4222" w:rsidRPr="00D7371B">
              <w:rPr>
                <w:kern w:val="2"/>
                <w:lang w:eastAsia="en-US"/>
                <w14:ligatures w14:val="standardContextual"/>
              </w:rPr>
              <w:t>s gyventi sveikai</w:t>
            </w:r>
            <w:r w:rsidR="000F4222" w:rsidRPr="00D7371B">
              <w:rPr>
                <w:kern w:val="2"/>
                <w:lang w:eastAsia="en-US"/>
                <w14:ligatures w14:val="standardContextual"/>
              </w:rPr>
              <w:t>.</w:t>
            </w:r>
          </w:p>
          <w:p w14:paraId="4942A716" w14:textId="77777777" w:rsidR="000F4222" w:rsidRPr="00D7371B" w:rsidRDefault="000F4222" w:rsidP="00D7371B">
            <w:r w:rsidRPr="00D7371B">
              <w:t xml:space="preserve">Mokiniai dalyvavo </w:t>
            </w:r>
            <w:r w:rsidRPr="00D7371B">
              <w:rPr>
                <w:kern w:val="2"/>
                <w14:ligatures w14:val="standardContextual"/>
              </w:rPr>
              <w:t>sveikatos ugdymo konkursuose</w:t>
            </w:r>
            <w:r w:rsidRPr="00D7371B">
              <w:rPr>
                <w:kern w:val="2"/>
                <w14:ligatures w14:val="standardContextual"/>
              </w:rPr>
              <w:t xml:space="preserve"> (laimėjo 3 vieta), pamokose </w:t>
            </w:r>
            <w:r w:rsidRPr="00D7371B">
              <w:rPr>
                <w:kern w:val="2"/>
                <w14:ligatures w14:val="standardContextual"/>
              </w:rPr>
              <w:t xml:space="preserve">bei </w:t>
            </w:r>
            <w:r w:rsidRPr="00D7371B">
              <w:rPr>
                <w:kern w:val="2"/>
                <w14:ligatures w14:val="standardContextual"/>
              </w:rPr>
              <w:t xml:space="preserve">vykdomame </w:t>
            </w:r>
            <w:r w:rsidRPr="00D7371B">
              <w:rPr>
                <w:kern w:val="2"/>
                <w14:ligatures w14:val="standardContextual"/>
              </w:rPr>
              <w:t>projekte</w:t>
            </w:r>
            <w:r w:rsidRPr="00D7371B">
              <w:rPr>
                <w:kern w:val="2"/>
                <w14:ligatures w14:val="standardContextual"/>
              </w:rPr>
              <w:t xml:space="preserve"> ,,Sveikatos lobis“.</w:t>
            </w:r>
          </w:p>
          <w:p w14:paraId="30B1046B" w14:textId="77777777" w:rsidR="00116D42" w:rsidRPr="00D7371B" w:rsidRDefault="00116D42" w:rsidP="00D7371B"/>
          <w:p w14:paraId="0360CFA2" w14:textId="77777777" w:rsidR="00F1105F" w:rsidRPr="00D7371B" w:rsidRDefault="00F1105F" w:rsidP="00D7371B"/>
          <w:p w14:paraId="03437AAB" w14:textId="77777777" w:rsidR="00F1105F" w:rsidRPr="00D7371B" w:rsidRDefault="00F1105F" w:rsidP="00D7371B"/>
          <w:p w14:paraId="104C064D" w14:textId="77777777" w:rsidR="00F1105F" w:rsidRPr="00D7371B" w:rsidRDefault="00F1105F" w:rsidP="00D7371B"/>
          <w:p w14:paraId="50804C0B" w14:textId="77777777" w:rsidR="008711E0" w:rsidRPr="00D7371B" w:rsidRDefault="008711E0" w:rsidP="00D7371B"/>
          <w:p w14:paraId="36B57754" w14:textId="77777777" w:rsidR="008711E0" w:rsidRPr="00D7371B" w:rsidRDefault="008711E0" w:rsidP="00D7371B"/>
          <w:p w14:paraId="70B50F12" w14:textId="77777777" w:rsidR="008711E0" w:rsidRPr="00D7371B" w:rsidRDefault="008711E0" w:rsidP="00D7371B"/>
          <w:p w14:paraId="2036F3C1" w14:textId="77777777" w:rsidR="008711E0" w:rsidRDefault="008711E0" w:rsidP="00D7371B"/>
          <w:p w14:paraId="11AACF17" w14:textId="77777777" w:rsidR="00E2736A" w:rsidRPr="00D7371B" w:rsidRDefault="00E2736A" w:rsidP="00D7371B"/>
          <w:p w14:paraId="4C46A65C" w14:textId="77777777" w:rsidR="008711E0" w:rsidRPr="00D7371B" w:rsidRDefault="008711E0" w:rsidP="00D7371B">
            <w:r w:rsidRPr="00D7371B">
              <w:t>Siekiant vaikų socializacijos ir užimtumo, visą vasarą priešmokyklinio ugdymo vaikams bei  birželio mėn. specialiosios klasės mokiniams buvo organizuota dieninė vasaros vaikų poilsio stovykla, kurioje mokiniai turiningai ir įdomiai praleido laiką.</w:t>
            </w:r>
          </w:p>
          <w:p w14:paraId="062FCC4A" w14:textId="77777777" w:rsidR="008711E0" w:rsidRPr="00D7371B" w:rsidRDefault="008711E0" w:rsidP="00D7371B"/>
          <w:p w14:paraId="0E4B6B99" w14:textId="66C5DEFE" w:rsidR="00116D42" w:rsidRPr="00D7371B" w:rsidRDefault="000F4222" w:rsidP="00D7371B">
            <w:r w:rsidRPr="00D7371B">
              <w:t>Mokinių tėvai pristatė savo profesijas kiekvienoje klasėje. Kai kurios klasės turėjo galimybę vykti į tėvų darbo vietas tam, kad susipažinti su profesijomis.</w:t>
            </w:r>
          </w:p>
          <w:p w14:paraId="0F0DC0B1" w14:textId="520A0DF2" w:rsidR="00BD163C" w:rsidRPr="00D7371B" w:rsidRDefault="00116D42" w:rsidP="00D7371B">
            <w:pPr>
              <w:rPr>
                <w:lang w:val="pt-BR"/>
              </w:rPr>
            </w:pPr>
            <w:r w:rsidRPr="00D7371B">
              <w:t xml:space="preserve">Suorganizuota </w:t>
            </w:r>
            <w:r w:rsidR="000F4222" w:rsidRPr="00D7371B">
              <w:t xml:space="preserve"> 23 </w:t>
            </w:r>
            <w:r w:rsidRPr="00D7371B">
              <w:t>edukacin</w:t>
            </w:r>
            <w:r w:rsidR="000F4222" w:rsidRPr="00D7371B">
              <w:t>es</w:t>
            </w:r>
            <w:r w:rsidRPr="00D7371B">
              <w:t xml:space="preserve"> išvyk</w:t>
            </w:r>
            <w:r w:rsidR="000F4222" w:rsidRPr="00D7371B">
              <w:t>os</w:t>
            </w:r>
            <w:r w:rsidRPr="00D7371B">
              <w:t xml:space="preserve"> pažinti tėvų profesijas (0-8 kl.) ir 37 susitikimai su įvairių sričių amatininkais pristatančiais savo profesijas (0-8 kl.)</w:t>
            </w:r>
            <w:r w:rsidRPr="00D7371B">
              <w:rPr>
                <w:bCs/>
              </w:rPr>
              <w:t xml:space="preserve"> už progimnazijos ribų</w:t>
            </w:r>
            <w:r w:rsidRPr="00D7371B">
              <w:t>, dalyvavo 95</w:t>
            </w:r>
            <w:r w:rsidRPr="00D7371B">
              <w:rPr>
                <w:lang w:val="pt-BR"/>
              </w:rPr>
              <w:t>% mokinių. Tėvų darbovietės:</w:t>
            </w:r>
            <w:r w:rsidR="00B72C2C" w:rsidRPr="00D7371B">
              <w:rPr>
                <w:lang w:val="pt-BR"/>
              </w:rPr>
              <w:t xml:space="preserve"> </w:t>
            </w:r>
            <w:r w:rsidRPr="00D7371B">
              <w:rPr>
                <w:lang w:val="pt-BR"/>
              </w:rPr>
              <w:t>Laikraščio redakcija</w:t>
            </w:r>
            <w:r w:rsidR="00B72C2C" w:rsidRPr="00D7371B">
              <w:rPr>
                <w:lang w:val="pt-BR"/>
              </w:rPr>
              <w:t>,</w:t>
            </w:r>
            <w:r w:rsidRPr="00D7371B">
              <w:rPr>
                <w:lang w:val="pt-BR"/>
              </w:rPr>
              <w:t xml:space="preserve"> </w:t>
            </w:r>
            <w:r w:rsidRPr="00D7371B">
              <w:rPr>
                <w:i/>
                <w:iCs/>
                <w:lang w:val="pt-BR"/>
              </w:rPr>
              <w:t>,,Kurier Wileński”</w:t>
            </w:r>
            <w:r w:rsidR="00B72C2C" w:rsidRPr="00D7371B">
              <w:rPr>
                <w:i/>
                <w:iCs/>
                <w:lang w:val="pt-BR"/>
              </w:rPr>
              <w:t xml:space="preserve">, </w:t>
            </w:r>
            <w:r w:rsidRPr="00D7371B">
              <w:rPr>
                <w:lang w:val="pt-BR"/>
              </w:rPr>
              <w:t xml:space="preserve">Radio stotis </w:t>
            </w:r>
            <w:r w:rsidRPr="00D7371B">
              <w:rPr>
                <w:i/>
                <w:iCs/>
                <w:lang w:val="pt-BR"/>
              </w:rPr>
              <w:t>,,Znad Wilii”</w:t>
            </w:r>
            <w:r w:rsidR="00B72C2C" w:rsidRPr="00D7371B">
              <w:rPr>
                <w:i/>
                <w:iCs/>
                <w:lang w:val="pt-BR"/>
              </w:rPr>
              <w:t xml:space="preserve">, </w:t>
            </w:r>
            <w:r w:rsidRPr="00D7371B">
              <w:rPr>
                <w:lang w:val="pt-BR"/>
              </w:rPr>
              <w:t>Vilniaus A.Mickevičiaus biblioteka</w:t>
            </w:r>
            <w:r w:rsidR="00B72C2C" w:rsidRPr="00D7371B">
              <w:rPr>
                <w:lang w:val="pt-BR"/>
              </w:rPr>
              <w:t>, a</w:t>
            </w:r>
            <w:r w:rsidRPr="00D7371B">
              <w:rPr>
                <w:lang w:val="pt-BR"/>
              </w:rPr>
              <w:t>psilankymas Lietuvos geležinkelio stotyje</w:t>
            </w:r>
            <w:r w:rsidR="00B72C2C" w:rsidRPr="00D7371B">
              <w:rPr>
                <w:lang w:val="pt-BR"/>
              </w:rPr>
              <w:t>, i</w:t>
            </w:r>
            <w:r w:rsidRPr="00D7371B">
              <w:rPr>
                <w:lang w:val="pt-BR"/>
              </w:rPr>
              <w:t>liuzijų muziejus</w:t>
            </w:r>
            <w:r w:rsidR="00B72C2C" w:rsidRPr="00D7371B">
              <w:rPr>
                <w:lang w:val="pt-BR"/>
              </w:rPr>
              <w:t>,</w:t>
            </w:r>
            <w:r w:rsidR="00083098" w:rsidRPr="00D7371B">
              <w:rPr>
                <w:lang w:val="pt-BR"/>
              </w:rPr>
              <w:t>a</w:t>
            </w:r>
            <w:r w:rsidRPr="00D7371B">
              <w:rPr>
                <w:lang w:val="pt-BR"/>
              </w:rPr>
              <w:t>psilankymas oro uosto orlaivių stebėjimo aikštelėje, piloto darbo vietos apžiūra</w:t>
            </w:r>
            <w:r w:rsidR="00083098" w:rsidRPr="00D7371B">
              <w:rPr>
                <w:lang w:val="pt-BR"/>
              </w:rPr>
              <w:t>, a</w:t>
            </w:r>
            <w:r w:rsidRPr="00D7371B">
              <w:rPr>
                <w:lang w:val="pt-BR"/>
              </w:rPr>
              <w:t>psilankymas stomatologijos centre (stomatologo darbas).</w:t>
            </w:r>
          </w:p>
        </w:tc>
      </w:tr>
      <w:tr w:rsidR="00805871" w:rsidRPr="00D7371B" w14:paraId="792161FC" w14:textId="77777777" w:rsidTr="007E25E3">
        <w:trPr>
          <w:trHeight w:val="324"/>
        </w:trPr>
        <w:tc>
          <w:tcPr>
            <w:tcW w:w="1760" w:type="dxa"/>
            <w:tcBorders>
              <w:top w:val="single" w:sz="4" w:space="0" w:color="auto"/>
              <w:left w:val="single" w:sz="4" w:space="0" w:color="auto"/>
              <w:bottom w:val="single" w:sz="4" w:space="0" w:color="auto"/>
              <w:right w:val="single" w:sz="4" w:space="0" w:color="auto"/>
            </w:tcBorders>
          </w:tcPr>
          <w:p w14:paraId="0674360D" w14:textId="77777777" w:rsidR="00805871" w:rsidRPr="00D7371B" w:rsidRDefault="00805871" w:rsidP="00D7371B">
            <w:pPr>
              <w:rPr>
                <w:kern w:val="2"/>
                <w14:ligatures w14:val="standardContextual"/>
              </w:rPr>
            </w:pPr>
            <w:r w:rsidRPr="00D7371B">
              <w:rPr>
                <w:kern w:val="2"/>
                <w14:ligatures w14:val="standardContextual"/>
              </w:rPr>
              <w:t>2.</w:t>
            </w:r>
            <w:r w:rsidRPr="00D7371B">
              <w:rPr>
                <w:bCs/>
                <w:kern w:val="2"/>
                <w14:ligatures w14:val="standardContextual"/>
              </w:rPr>
              <w:t xml:space="preserve"> Kurti atvirą mokyklą, nuolat bendradarbiaujančią su socialiniais partneriais šalyje ir užsienyje.</w:t>
            </w:r>
          </w:p>
          <w:p w14:paraId="334A439A" w14:textId="77777777" w:rsidR="00805871" w:rsidRPr="00D7371B" w:rsidRDefault="00805871" w:rsidP="00D7371B">
            <w:pPr>
              <w:snapToGrid w:val="0"/>
              <w:rPr>
                <w:b/>
                <w:bCs/>
                <w:kern w:val="2"/>
                <w:lang w:eastAsia="ar-SA"/>
                <w14:ligatures w14:val="standardContextual"/>
              </w:rPr>
            </w:pPr>
          </w:p>
        </w:tc>
        <w:tc>
          <w:tcPr>
            <w:tcW w:w="5357" w:type="dxa"/>
            <w:tcBorders>
              <w:top w:val="single" w:sz="4" w:space="0" w:color="auto"/>
              <w:left w:val="single" w:sz="4" w:space="0" w:color="auto"/>
              <w:bottom w:val="single" w:sz="4" w:space="0" w:color="auto"/>
              <w:right w:val="single" w:sz="4" w:space="0" w:color="auto"/>
            </w:tcBorders>
            <w:hideMark/>
          </w:tcPr>
          <w:p w14:paraId="43102B3C" w14:textId="77777777" w:rsidR="00805871" w:rsidRPr="00D7371B" w:rsidRDefault="00805871" w:rsidP="00D7371B">
            <w:pPr>
              <w:rPr>
                <w:kern w:val="2"/>
                <w14:ligatures w14:val="standardContextual"/>
              </w:rPr>
            </w:pPr>
            <w:r w:rsidRPr="00D7371B">
              <w:rPr>
                <w:kern w:val="2"/>
                <w14:ligatures w14:val="standardContextual"/>
              </w:rPr>
              <w:t xml:space="preserve">- stiprės  nuolatinis bendradarbiavimas  su gretimų vaikų darželių, mokyklų bendruomenėmis bei kitomis institucijomis ir organizacijomis, mažiausiai bus vykdoma 1 bendra projektinė, koncertinė arba kita veikla, dalyvaus apie 20% mokinių; </w:t>
            </w:r>
          </w:p>
          <w:p w14:paraId="5E5770CA" w14:textId="77777777" w:rsidR="00805871" w:rsidRPr="00D7371B" w:rsidRDefault="00805871" w:rsidP="00D7371B">
            <w:pPr>
              <w:rPr>
                <w:kern w:val="2"/>
                <w14:ligatures w14:val="standardContextual"/>
              </w:rPr>
            </w:pPr>
            <w:r w:rsidRPr="00D7371B">
              <w:rPr>
                <w:kern w:val="2"/>
                <w14:ligatures w14:val="standardContextual"/>
              </w:rPr>
              <w:t xml:space="preserve">- tęsis nuolatinis sėkmingas bendradarbiavimas (bendri projektai, renginiai, koncertai, vaikų mainai, dalinimasis pedagogine patirtimi)  su tarptautine Jono Pauliaus II vardu pavadintų mokyklų šeimyna, dalyvaus 20% mokinių, </w:t>
            </w:r>
            <w:r w:rsidRPr="00D7371B">
              <w:rPr>
                <w:color w:val="000000"/>
                <w:kern w:val="2"/>
                <w14:ligatures w14:val="standardContextual"/>
              </w:rPr>
              <w:t xml:space="preserve">mažiau nei </w:t>
            </w:r>
            <w:r w:rsidRPr="00D7371B">
              <w:rPr>
                <w:kern w:val="2"/>
                <w14:ligatures w14:val="standardContextual"/>
              </w:rPr>
              <w:t>10% mokytojų;</w:t>
            </w:r>
          </w:p>
          <w:p w14:paraId="5B8EE6F9" w14:textId="77777777" w:rsidR="00805871" w:rsidRPr="00D7371B" w:rsidRDefault="00805871" w:rsidP="00D7371B">
            <w:pPr>
              <w:rPr>
                <w:kern w:val="2"/>
                <w14:ligatures w14:val="standardContextual"/>
              </w:rPr>
            </w:pPr>
            <w:r w:rsidRPr="00D7371B">
              <w:rPr>
                <w:kern w:val="2"/>
                <w14:ligatures w14:val="standardContextual"/>
              </w:rPr>
              <w:t>- užsimegs draugiški ir dalykiški ryšiai bent 1 per metus su naujais socialiniais partneriais;</w:t>
            </w:r>
          </w:p>
          <w:p w14:paraId="143FC663" w14:textId="77777777" w:rsidR="00805871" w:rsidRPr="00D7371B" w:rsidRDefault="00805871" w:rsidP="00D7371B">
            <w:pPr>
              <w:snapToGrid w:val="0"/>
              <w:jc w:val="both"/>
              <w:rPr>
                <w:b/>
                <w:bCs/>
                <w:kern w:val="2"/>
                <w:lang w:eastAsia="ar-SA"/>
                <w14:ligatures w14:val="standardContextual"/>
              </w:rPr>
            </w:pPr>
            <w:r w:rsidRPr="00D7371B">
              <w:rPr>
                <w:kern w:val="2"/>
                <w14:ligatures w14:val="standardContextual"/>
              </w:rPr>
              <w:lastRenderedPageBreak/>
              <w:t>- progimnazijos mokytojų gerosios patirties sklaida (atviros veiklos, renginiai) įjungs visus bendruomenės narius į bendrų progimnazijos tikslų įgyvendinimą.</w:t>
            </w:r>
          </w:p>
        </w:tc>
        <w:tc>
          <w:tcPr>
            <w:tcW w:w="6775" w:type="dxa"/>
            <w:tcBorders>
              <w:top w:val="single" w:sz="4" w:space="0" w:color="auto"/>
              <w:left w:val="single" w:sz="4" w:space="0" w:color="auto"/>
              <w:bottom w:val="single" w:sz="4" w:space="0" w:color="auto"/>
              <w:right w:val="single" w:sz="4" w:space="0" w:color="auto"/>
            </w:tcBorders>
          </w:tcPr>
          <w:p w14:paraId="51CF6A98" w14:textId="7911D01B" w:rsidR="00805871" w:rsidRPr="00D7371B" w:rsidRDefault="00F1105F" w:rsidP="00D7371B">
            <w:pPr>
              <w:snapToGrid w:val="0"/>
              <w:jc w:val="both"/>
              <w:rPr>
                <w:b/>
                <w:bCs/>
                <w:kern w:val="2"/>
                <w:lang w:eastAsia="ar-SA"/>
                <w14:ligatures w14:val="standardContextual"/>
              </w:rPr>
            </w:pPr>
            <w:r w:rsidRPr="00D7371B">
              <w:lastRenderedPageBreak/>
              <w:t>Buvo t</w:t>
            </w:r>
            <w:r w:rsidRPr="00D7371B">
              <w:t xml:space="preserve">ęsiamas bendradarbiavimas su </w:t>
            </w:r>
            <w:r w:rsidRPr="00D7371B">
              <w:rPr>
                <w:kern w:val="2"/>
                <w14:ligatures w14:val="standardContextual"/>
              </w:rPr>
              <w:t>gretimų vaikų darželių, mokyklų bendruomenėmis bei institucijomis</w:t>
            </w:r>
            <w:r w:rsidRPr="00D7371B">
              <w:rPr>
                <w:kern w:val="2"/>
                <w14:ligatures w14:val="standardContextual"/>
              </w:rPr>
              <w:t xml:space="preserve"> ir su</w:t>
            </w:r>
            <w:r w:rsidRPr="00D7371B">
              <w:rPr>
                <w:kern w:val="2"/>
                <w14:ligatures w14:val="standardContextual"/>
              </w:rPr>
              <w:t xml:space="preserve"> </w:t>
            </w:r>
            <w:r w:rsidRPr="00D7371B">
              <w:t>tarptautine Jono Pauliaus II vardu pavadintų mokyklų šeimyna.</w:t>
            </w:r>
          </w:p>
          <w:p w14:paraId="39698765" w14:textId="77777777" w:rsidR="008711E0" w:rsidRPr="00D7371B" w:rsidRDefault="00F1105F" w:rsidP="00D7371B">
            <w:pPr>
              <w:snapToGrid w:val="0"/>
              <w:jc w:val="both"/>
              <w:rPr>
                <w:b/>
                <w:bCs/>
                <w:kern w:val="2"/>
                <w:lang w:eastAsia="ar-SA"/>
                <w14:ligatures w14:val="standardContextual"/>
              </w:rPr>
            </w:pPr>
            <w:r w:rsidRPr="00D7371B">
              <w:rPr>
                <w:kern w:val="2"/>
                <w:lang w:eastAsia="ar-SA"/>
                <w14:ligatures w14:val="standardContextual"/>
              </w:rPr>
              <w:t xml:space="preserve">Įgyvendintas tarptautinis projektas </w:t>
            </w:r>
            <w:r w:rsidRPr="00D7371B">
              <w:rPr>
                <w:i/>
                <w:iCs/>
                <w:kern w:val="2"/>
                <w:lang w:eastAsia="ar-SA"/>
                <w14:ligatures w14:val="standardContextual"/>
              </w:rPr>
              <w:t xml:space="preserve">,,Drauge su edukacija - </w:t>
            </w:r>
            <w:proofErr w:type="spellStart"/>
            <w:r w:rsidRPr="00D7371B">
              <w:rPr>
                <w:i/>
                <w:iCs/>
                <w:kern w:val="2"/>
                <w:lang w:eastAsia="ar-SA"/>
                <w14:ligatures w14:val="standardContextual"/>
              </w:rPr>
              <w:t>Polonijos</w:t>
            </w:r>
            <w:proofErr w:type="spellEnd"/>
            <w:r w:rsidRPr="00D7371B">
              <w:rPr>
                <w:i/>
                <w:iCs/>
                <w:kern w:val="2"/>
                <w:lang w:eastAsia="ar-SA"/>
                <w14:ligatures w14:val="standardContextual"/>
              </w:rPr>
              <w:t xml:space="preserve"> šeima“  su partneriais Radome „</w:t>
            </w:r>
            <w:proofErr w:type="spellStart"/>
            <w:r w:rsidRPr="00D7371B">
              <w:rPr>
                <w:i/>
                <w:iCs/>
                <w:kern w:val="2"/>
                <w:lang w:eastAsia="ar-SA"/>
                <w14:ligatures w14:val="standardContextual"/>
              </w:rPr>
              <w:t>Radomas</w:t>
            </w:r>
            <w:proofErr w:type="spellEnd"/>
            <w:r w:rsidRPr="00D7371B">
              <w:rPr>
                <w:i/>
                <w:iCs/>
                <w:kern w:val="2"/>
                <w:lang w:eastAsia="ar-SA"/>
                <w14:ligatures w14:val="standardContextual"/>
              </w:rPr>
              <w:t xml:space="preserve"> ir Vilnius – mus jungia Didysis  Popiežius“</w:t>
            </w:r>
            <w:r w:rsidR="008711E0" w:rsidRPr="00D7371B">
              <w:rPr>
                <w:i/>
                <w:iCs/>
                <w:kern w:val="2"/>
                <w:lang w:eastAsia="ar-SA"/>
                <w14:ligatures w14:val="standardContextual"/>
              </w:rPr>
              <w:t>.</w:t>
            </w:r>
          </w:p>
          <w:p w14:paraId="134DA211" w14:textId="01587412" w:rsidR="00E36045" w:rsidRPr="00D7371B" w:rsidRDefault="008711E0" w:rsidP="00D7371B">
            <w:pPr>
              <w:snapToGrid w:val="0"/>
              <w:jc w:val="both"/>
              <w:rPr>
                <w:b/>
                <w:bCs/>
                <w:kern w:val="2"/>
                <w:lang w:eastAsia="ar-SA"/>
                <w14:ligatures w14:val="standardContextual"/>
              </w:rPr>
            </w:pPr>
            <w:r w:rsidRPr="00D7371B">
              <w:t xml:space="preserve">Įgyvendintas bendras projektas su socialiniais partneriais </w:t>
            </w:r>
            <w:r w:rsidRPr="00D7371B">
              <w:rPr>
                <w:bCs/>
              </w:rPr>
              <w:t xml:space="preserve">mokykla-darželiu </w:t>
            </w:r>
            <w:r w:rsidRPr="00D7371B">
              <w:rPr>
                <w:bCs/>
                <w:i/>
                <w:iCs/>
              </w:rPr>
              <w:t>„Vilija“ - ,,Globėjo diena“</w:t>
            </w:r>
            <w:r w:rsidRPr="00D7371B">
              <w:rPr>
                <w:bCs/>
              </w:rPr>
              <w:t xml:space="preserve"> - </w:t>
            </w:r>
            <w:r w:rsidRPr="00D7371B">
              <w:rPr>
                <w:bCs/>
                <w:i/>
                <w:iCs/>
              </w:rPr>
              <w:t>,,1-kų ir 5-kų krikštynos“ ir</w:t>
            </w:r>
            <w:r w:rsidRPr="00D7371B">
              <w:rPr>
                <w:bCs/>
              </w:rPr>
              <w:t xml:space="preserve"> Jono Pauliaus II gimnazija - </w:t>
            </w:r>
            <w:r w:rsidRPr="00D7371B">
              <w:rPr>
                <w:bCs/>
                <w:i/>
                <w:iCs/>
              </w:rPr>
              <w:t>,,Gražiausi žodžiai dvyliktokams“.</w:t>
            </w:r>
          </w:p>
          <w:p w14:paraId="0B0ABCA9" w14:textId="3ADC938A" w:rsidR="00E36045" w:rsidRPr="00D7371B" w:rsidRDefault="008711E0" w:rsidP="00D7371B">
            <w:pPr>
              <w:snapToGrid w:val="0"/>
              <w:jc w:val="both"/>
              <w:rPr>
                <w:b/>
                <w:bCs/>
                <w:kern w:val="2"/>
                <w:lang w:eastAsia="ar-SA"/>
                <w14:ligatures w14:val="standardContextual"/>
              </w:rPr>
            </w:pPr>
            <w:r w:rsidRPr="00D7371B">
              <w:rPr>
                <w:bCs/>
              </w:rPr>
              <w:t>S</w:t>
            </w:r>
            <w:r w:rsidRPr="00D7371B">
              <w:rPr>
                <w:bCs/>
              </w:rPr>
              <w:t xml:space="preserve">u partneriais iš Varšuvos buvo </w:t>
            </w:r>
            <w:r w:rsidRPr="00D7371B">
              <w:t xml:space="preserve">įgyvendintas tarptautinis projektas </w:t>
            </w:r>
            <w:r w:rsidRPr="00D7371B">
              <w:rPr>
                <w:i/>
              </w:rPr>
              <w:t>„Mokykla 6.0“</w:t>
            </w:r>
            <w:r w:rsidRPr="00D7371B">
              <w:rPr>
                <w:i/>
              </w:rPr>
              <w:t>.</w:t>
            </w:r>
          </w:p>
          <w:p w14:paraId="79DC9E04" w14:textId="139BEF7D" w:rsidR="00E36045" w:rsidRPr="00D7371B" w:rsidRDefault="008711E0" w:rsidP="00D7371B">
            <w:pPr>
              <w:snapToGrid w:val="0"/>
              <w:jc w:val="both"/>
              <w:rPr>
                <w:b/>
                <w:bCs/>
                <w:kern w:val="2"/>
                <w:lang w:eastAsia="ar-SA"/>
                <w14:ligatures w14:val="standardContextual"/>
              </w:rPr>
            </w:pPr>
            <w:r w:rsidRPr="00D7371B">
              <w:lastRenderedPageBreak/>
              <w:t>Priešmokyklinio ugdymo grupė sėkmingai dalyvavo Respublikiniame ikimokyklinio ir priešmokyklinio amžiaus vaikų virtualiame STEAM projekte</w:t>
            </w:r>
            <w:r w:rsidRPr="00D7371B">
              <w:t xml:space="preserve"> </w:t>
            </w:r>
            <w:r w:rsidRPr="00D7371B">
              <w:rPr>
                <w:i/>
                <w:iCs/>
              </w:rPr>
              <w:t>,,Mėgstamiausi vaikų eksperimentai“</w:t>
            </w:r>
            <w:r w:rsidRPr="00D7371B">
              <w:rPr>
                <w:i/>
                <w:iCs/>
              </w:rPr>
              <w:t xml:space="preserve"> </w:t>
            </w:r>
            <w:r w:rsidRPr="00D7371B">
              <w:t>ir</w:t>
            </w:r>
            <w:r w:rsidRPr="00D7371B">
              <w:rPr>
                <w:i/>
                <w:iCs/>
              </w:rPr>
              <w:t xml:space="preserve"> </w:t>
            </w:r>
            <w:r w:rsidRPr="00D7371B">
              <w:rPr>
                <w:bCs/>
              </w:rPr>
              <w:t>pasidalin</w:t>
            </w:r>
            <w:r w:rsidRPr="00D7371B">
              <w:rPr>
                <w:bCs/>
              </w:rPr>
              <w:t>o</w:t>
            </w:r>
            <w:r w:rsidRPr="00D7371B">
              <w:rPr>
                <w:bCs/>
              </w:rPr>
              <w:t xml:space="preserve"> darbo patirtimi</w:t>
            </w:r>
            <w:r w:rsidRPr="00D7371B">
              <w:rPr>
                <w:bCs/>
              </w:rPr>
              <w:t>.</w:t>
            </w:r>
          </w:p>
          <w:p w14:paraId="63770F8A" w14:textId="6CD6CD5D" w:rsidR="00E36045" w:rsidRPr="00D7371B" w:rsidRDefault="008711E0" w:rsidP="00D7371B">
            <w:pPr>
              <w:snapToGrid w:val="0"/>
              <w:jc w:val="both"/>
              <w:rPr>
                <w:b/>
                <w:bCs/>
                <w:kern w:val="2"/>
                <w:lang w:eastAsia="ar-SA"/>
                <w14:ligatures w14:val="standardContextual"/>
              </w:rPr>
            </w:pPr>
            <w:r w:rsidRPr="00D7371B">
              <w:rPr>
                <w:bCs/>
              </w:rPr>
              <w:t>P</w:t>
            </w:r>
            <w:r w:rsidRPr="00D7371B">
              <w:rPr>
                <w:bCs/>
              </w:rPr>
              <w:t>rogimnazijoje pedagoginę praktiką</w:t>
            </w:r>
            <w:r w:rsidRPr="00D7371B">
              <w:t xml:space="preserve"> </w:t>
            </w:r>
            <w:r w:rsidRPr="00D7371B">
              <w:t xml:space="preserve">atliko </w:t>
            </w:r>
            <w:r w:rsidRPr="00D7371B">
              <w:rPr>
                <w:bCs/>
              </w:rPr>
              <w:t xml:space="preserve">ir </w:t>
            </w:r>
            <w:r w:rsidRPr="00D7371B">
              <w:rPr>
                <w:bCs/>
              </w:rPr>
              <w:t xml:space="preserve">įgijo </w:t>
            </w:r>
            <w:r w:rsidRPr="00D7371B">
              <w:rPr>
                <w:bCs/>
              </w:rPr>
              <w:t>darbo patirties</w:t>
            </w:r>
            <w:r w:rsidRPr="00D7371B">
              <w:rPr>
                <w:bCs/>
              </w:rPr>
              <w:t xml:space="preserve"> </w:t>
            </w:r>
            <w:r w:rsidRPr="00D7371B">
              <w:t>Vilniaus Vytauto Didžiojo universiteto lenkų kalbos ir literatūros mokytojai, Vilniaus kolegijos Švietimo akademijos pradinio ugdymo mokytojai, Lietuvos sporto universiteto fizinio ugdymo mokytojai</w:t>
            </w:r>
            <w:r w:rsidRPr="00D7371B">
              <w:t>.</w:t>
            </w:r>
          </w:p>
          <w:p w14:paraId="22BDF430" w14:textId="002B86C0" w:rsidR="00E36045" w:rsidRPr="00D7371B" w:rsidRDefault="008711E0" w:rsidP="00D7371B">
            <w:pPr>
              <w:snapToGrid w:val="0"/>
              <w:jc w:val="both"/>
              <w:rPr>
                <w:b/>
                <w:bCs/>
                <w:kern w:val="2"/>
                <w:lang w:eastAsia="ar-SA"/>
                <w14:ligatures w14:val="standardContextual"/>
              </w:rPr>
            </w:pPr>
            <w:r w:rsidRPr="00D7371B">
              <w:rPr>
                <w:bCs/>
              </w:rPr>
              <w:t>Mokiniams vyko</w:t>
            </w:r>
            <w:r w:rsidRPr="00D7371B">
              <w:rPr>
                <w:bCs/>
              </w:rPr>
              <w:t xml:space="preserve"> </w:t>
            </w:r>
            <w:r w:rsidRPr="00D7371B">
              <w:t>sportinio turizmo technikos užsiėmimai su Vilniaus jaunųjų turistu centru.</w:t>
            </w:r>
          </w:p>
          <w:p w14:paraId="66161B47" w14:textId="1E6B300F" w:rsidR="00E36045" w:rsidRPr="00D7371B" w:rsidRDefault="008711E0" w:rsidP="00D7371B">
            <w:pPr>
              <w:snapToGrid w:val="0"/>
              <w:jc w:val="both"/>
              <w:rPr>
                <w:b/>
                <w:bCs/>
                <w:kern w:val="2"/>
                <w:lang w:eastAsia="ar-SA"/>
                <w14:ligatures w14:val="standardContextual"/>
              </w:rPr>
            </w:pPr>
            <w:r w:rsidRPr="00D7371B">
              <w:rPr>
                <w:bCs/>
              </w:rPr>
              <w:t xml:space="preserve">Karantino metu vyko nuotolinės edukacijos </w:t>
            </w:r>
            <w:r w:rsidRPr="00D7371B">
              <w:t>apie</w:t>
            </w:r>
            <w:r w:rsidRPr="00D7371B">
              <w:rPr>
                <w:i/>
                <w:iCs/>
              </w:rPr>
              <w:t xml:space="preserve"> „Fizinio aktyvumo karantino laikotarpiu svarbą“</w:t>
            </w:r>
            <w:r w:rsidRPr="00D7371B">
              <w:rPr>
                <w:bCs/>
              </w:rPr>
              <w:t xml:space="preserve">, kurias vedė </w:t>
            </w:r>
            <w:r w:rsidRPr="00D7371B">
              <w:t>Lietuvos sporto universiteto studentai</w:t>
            </w:r>
            <w:r w:rsidRPr="00D7371B">
              <w:t>.</w:t>
            </w:r>
          </w:p>
        </w:tc>
      </w:tr>
    </w:tbl>
    <w:p w14:paraId="55E5AB0E" w14:textId="77777777" w:rsidR="000016D7" w:rsidRDefault="000016D7"/>
    <w:sectPr w:rsidR="000016D7" w:rsidSect="00805871">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E2A40"/>
    <w:multiLevelType w:val="hybridMultilevel"/>
    <w:tmpl w:val="CAEA19F8"/>
    <w:lvl w:ilvl="0" w:tplc="0427000D">
      <w:start w:val="1"/>
      <w:numFmt w:val="bullet"/>
      <w:lvlText w:val=""/>
      <w:lvlJc w:val="left"/>
      <w:pPr>
        <w:ind w:left="720" w:hanging="360"/>
      </w:pPr>
      <w:rPr>
        <w:rFonts w:ascii="Wingdings" w:hAnsi="Wingding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E341A2C"/>
    <w:multiLevelType w:val="hybridMultilevel"/>
    <w:tmpl w:val="5942B49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F416C72"/>
    <w:multiLevelType w:val="hybridMultilevel"/>
    <w:tmpl w:val="783C30A6"/>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33D2974"/>
    <w:multiLevelType w:val="hybridMultilevel"/>
    <w:tmpl w:val="140457FC"/>
    <w:lvl w:ilvl="0" w:tplc="0427000D">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5551F1D"/>
    <w:multiLevelType w:val="hybridMultilevel"/>
    <w:tmpl w:val="92845034"/>
    <w:lvl w:ilvl="0" w:tplc="0427000D">
      <w:start w:val="1"/>
      <w:numFmt w:val="bullet"/>
      <w:lvlText w:val=""/>
      <w:lvlJc w:val="left"/>
      <w:pPr>
        <w:ind w:left="720" w:hanging="360"/>
      </w:pPr>
      <w:rPr>
        <w:rFonts w:ascii="Wingdings" w:hAnsi="Wingdings" w:hint="default"/>
      </w:rPr>
    </w:lvl>
    <w:lvl w:ilvl="1" w:tplc="0427000D">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3693546">
    <w:abstractNumId w:val="2"/>
  </w:num>
  <w:num w:numId="2" w16cid:durableId="1243445712">
    <w:abstractNumId w:val="4"/>
  </w:num>
  <w:num w:numId="3" w16cid:durableId="903956332">
    <w:abstractNumId w:val="3"/>
  </w:num>
  <w:num w:numId="4" w16cid:durableId="379549540">
    <w:abstractNumId w:val="0"/>
  </w:num>
  <w:num w:numId="5" w16cid:durableId="14401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71"/>
    <w:rsid w:val="000016D7"/>
    <w:rsid w:val="00007965"/>
    <w:rsid w:val="0003616C"/>
    <w:rsid w:val="00036673"/>
    <w:rsid w:val="00062478"/>
    <w:rsid w:val="000630BF"/>
    <w:rsid w:val="00064172"/>
    <w:rsid w:val="000650ED"/>
    <w:rsid w:val="00065714"/>
    <w:rsid w:val="00083098"/>
    <w:rsid w:val="00085682"/>
    <w:rsid w:val="000B2CD5"/>
    <w:rsid w:val="000B3E5A"/>
    <w:rsid w:val="000C117A"/>
    <w:rsid w:val="000D5BE5"/>
    <w:rsid w:val="000F4222"/>
    <w:rsid w:val="0010106F"/>
    <w:rsid w:val="00103224"/>
    <w:rsid w:val="00116D42"/>
    <w:rsid w:val="00120D56"/>
    <w:rsid w:val="0013562A"/>
    <w:rsid w:val="0014435D"/>
    <w:rsid w:val="00150FA2"/>
    <w:rsid w:val="00177B7B"/>
    <w:rsid w:val="0018310E"/>
    <w:rsid w:val="001836B2"/>
    <w:rsid w:val="00183D60"/>
    <w:rsid w:val="00190D64"/>
    <w:rsid w:val="00193AAA"/>
    <w:rsid w:val="001D2082"/>
    <w:rsid w:val="001E6408"/>
    <w:rsid w:val="0027102E"/>
    <w:rsid w:val="0027609F"/>
    <w:rsid w:val="002849F6"/>
    <w:rsid w:val="002A45C1"/>
    <w:rsid w:val="002B1660"/>
    <w:rsid w:val="002E7CA7"/>
    <w:rsid w:val="00301D2E"/>
    <w:rsid w:val="00302DCB"/>
    <w:rsid w:val="00330A2E"/>
    <w:rsid w:val="00347604"/>
    <w:rsid w:val="0035311C"/>
    <w:rsid w:val="00372D2C"/>
    <w:rsid w:val="00394AFB"/>
    <w:rsid w:val="003963DE"/>
    <w:rsid w:val="003A6FEB"/>
    <w:rsid w:val="003C6402"/>
    <w:rsid w:val="003D421D"/>
    <w:rsid w:val="003E1009"/>
    <w:rsid w:val="00402599"/>
    <w:rsid w:val="00495982"/>
    <w:rsid w:val="004A3E57"/>
    <w:rsid w:val="00524DAA"/>
    <w:rsid w:val="00555A7F"/>
    <w:rsid w:val="00583AD7"/>
    <w:rsid w:val="00584BFC"/>
    <w:rsid w:val="00595164"/>
    <w:rsid w:val="005C39E7"/>
    <w:rsid w:val="00602509"/>
    <w:rsid w:val="00607ABC"/>
    <w:rsid w:val="00617DCC"/>
    <w:rsid w:val="00633F8A"/>
    <w:rsid w:val="00646935"/>
    <w:rsid w:val="006865DD"/>
    <w:rsid w:val="006A3A06"/>
    <w:rsid w:val="00757596"/>
    <w:rsid w:val="007A530C"/>
    <w:rsid w:val="007B6E77"/>
    <w:rsid w:val="007D1A92"/>
    <w:rsid w:val="007D2F33"/>
    <w:rsid w:val="007D3316"/>
    <w:rsid w:val="007E1036"/>
    <w:rsid w:val="00805871"/>
    <w:rsid w:val="00825B5C"/>
    <w:rsid w:val="00827FB4"/>
    <w:rsid w:val="008333D8"/>
    <w:rsid w:val="008342FB"/>
    <w:rsid w:val="008711E0"/>
    <w:rsid w:val="0087623A"/>
    <w:rsid w:val="00880441"/>
    <w:rsid w:val="00892232"/>
    <w:rsid w:val="008C72FB"/>
    <w:rsid w:val="00916B3F"/>
    <w:rsid w:val="00963CA6"/>
    <w:rsid w:val="00995481"/>
    <w:rsid w:val="009D3536"/>
    <w:rsid w:val="009E30CE"/>
    <w:rsid w:val="00A10353"/>
    <w:rsid w:val="00A303B5"/>
    <w:rsid w:val="00AA533E"/>
    <w:rsid w:val="00AD4853"/>
    <w:rsid w:val="00B56102"/>
    <w:rsid w:val="00B664F0"/>
    <w:rsid w:val="00B72C2C"/>
    <w:rsid w:val="00B84198"/>
    <w:rsid w:val="00B94F47"/>
    <w:rsid w:val="00BC5361"/>
    <w:rsid w:val="00BD163C"/>
    <w:rsid w:val="00C477D4"/>
    <w:rsid w:val="00C6682E"/>
    <w:rsid w:val="00C72D8B"/>
    <w:rsid w:val="00C81003"/>
    <w:rsid w:val="00CB0DE0"/>
    <w:rsid w:val="00CC6E07"/>
    <w:rsid w:val="00D0594A"/>
    <w:rsid w:val="00D26102"/>
    <w:rsid w:val="00D316B6"/>
    <w:rsid w:val="00D35D26"/>
    <w:rsid w:val="00D41A02"/>
    <w:rsid w:val="00D57BC0"/>
    <w:rsid w:val="00D611D5"/>
    <w:rsid w:val="00D7371B"/>
    <w:rsid w:val="00D800E3"/>
    <w:rsid w:val="00D8244F"/>
    <w:rsid w:val="00D972B8"/>
    <w:rsid w:val="00DA1E43"/>
    <w:rsid w:val="00DB5773"/>
    <w:rsid w:val="00E177E4"/>
    <w:rsid w:val="00E2736A"/>
    <w:rsid w:val="00E36045"/>
    <w:rsid w:val="00E530B2"/>
    <w:rsid w:val="00E8665B"/>
    <w:rsid w:val="00EA0C57"/>
    <w:rsid w:val="00EC3E66"/>
    <w:rsid w:val="00F1105F"/>
    <w:rsid w:val="00F16F3B"/>
    <w:rsid w:val="00F3434A"/>
    <w:rsid w:val="00F34E60"/>
    <w:rsid w:val="00F408CB"/>
    <w:rsid w:val="00F43F1B"/>
    <w:rsid w:val="00F55A14"/>
    <w:rsid w:val="00F627A8"/>
    <w:rsid w:val="00F76553"/>
    <w:rsid w:val="00FA2838"/>
    <w:rsid w:val="00FC771F"/>
    <w:rsid w:val="00FD23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636E"/>
  <w15:chartTrackingRefBased/>
  <w15:docId w15:val="{7541D8A8-C5A1-47EB-B67D-1B31A57D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5871"/>
    <w:pPr>
      <w:spacing w:after="0" w:line="240" w:lineRule="auto"/>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805871"/>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805871"/>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805871"/>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805871"/>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Antrat5">
    <w:name w:val="heading 5"/>
    <w:basedOn w:val="prastasis"/>
    <w:next w:val="prastasis"/>
    <w:link w:val="Antrat5Diagrama"/>
    <w:uiPriority w:val="9"/>
    <w:semiHidden/>
    <w:unhideWhenUsed/>
    <w:qFormat/>
    <w:rsid w:val="00805871"/>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Antrat6">
    <w:name w:val="heading 6"/>
    <w:basedOn w:val="prastasis"/>
    <w:next w:val="prastasis"/>
    <w:link w:val="Antrat6Diagrama"/>
    <w:uiPriority w:val="9"/>
    <w:semiHidden/>
    <w:unhideWhenUsed/>
    <w:qFormat/>
    <w:rsid w:val="0080587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Antrat7">
    <w:name w:val="heading 7"/>
    <w:basedOn w:val="prastasis"/>
    <w:next w:val="prastasis"/>
    <w:link w:val="Antrat7Diagrama"/>
    <w:uiPriority w:val="9"/>
    <w:semiHidden/>
    <w:unhideWhenUsed/>
    <w:qFormat/>
    <w:rsid w:val="0080587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Antrat8">
    <w:name w:val="heading 8"/>
    <w:basedOn w:val="prastasis"/>
    <w:next w:val="prastasis"/>
    <w:link w:val="Antrat8Diagrama"/>
    <w:uiPriority w:val="9"/>
    <w:semiHidden/>
    <w:unhideWhenUsed/>
    <w:qFormat/>
    <w:rsid w:val="0080587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Antrat9">
    <w:name w:val="heading 9"/>
    <w:basedOn w:val="prastasis"/>
    <w:next w:val="prastasis"/>
    <w:link w:val="Antrat9Diagrama"/>
    <w:uiPriority w:val="9"/>
    <w:semiHidden/>
    <w:unhideWhenUsed/>
    <w:qFormat/>
    <w:rsid w:val="0080587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05871"/>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805871"/>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805871"/>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805871"/>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805871"/>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80587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0587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0587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0587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0587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80587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058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80587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0587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aDiagrama">
    <w:name w:val="Citata Diagrama"/>
    <w:basedOn w:val="Numatytasispastraiposriftas"/>
    <w:link w:val="Citata"/>
    <w:uiPriority w:val="29"/>
    <w:rsid w:val="00805871"/>
    <w:rPr>
      <w:i/>
      <w:iCs/>
      <w:color w:val="404040" w:themeColor="text1" w:themeTint="BF"/>
    </w:rPr>
  </w:style>
  <w:style w:type="paragraph" w:styleId="Sraopastraipa">
    <w:name w:val="List Paragraph"/>
    <w:basedOn w:val="prastasis"/>
    <w:uiPriority w:val="34"/>
    <w:qFormat/>
    <w:rsid w:val="0080587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Rykuspabraukimas">
    <w:name w:val="Intense Emphasis"/>
    <w:basedOn w:val="Numatytasispastraiposriftas"/>
    <w:uiPriority w:val="21"/>
    <w:qFormat/>
    <w:rsid w:val="00805871"/>
    <w:rPr>
      <w:i/>
      <w:iCs/>
      <w:color w:val="2E74B5" w:themeColor="accent1" w:themeShade="BF"/>
    </w:rPr>
  </w:style>
  <w:style w:type="paragraph" w:styleId="Iskirtacitata">
    <w:name w:val="Intense Quote"/>
    <w:basedOn w:val="prastasis"/>
    <w:next w:val="prastasis"/>
    <w:link w:val="IskirtacitataDiagrama"/>
    <w:uiPriority w:val="30"/>
    <w:qFormat/>
    <w:rsid w:val="0080587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IskirtacitataDiagrama">
    <w:name w:val="Išskirta citata Diagrama"/>
    <w:basedOn w:val="Numatytasispastraiposriftas"/>
    <w:link w:val="Iskirtacitata"/>
    <w:uiPriority w:val="30"/>
    <w:rsid w:val="00805871"/>
    <w:rPr>
      <w:i/>
      <w:iCs/>
      <w:color w:val="2E74B5" w:themeColor="accent1" w:themeShade="BF"/>
    </w:rPr>
  </w:style>
  <w:style w:type="character" w:styleId="Rykinuoroda">
    <w:name w:val="Intense Reference"/>
    <w:basedOn w:val="Numatytasispastraiposriftas"/>
    <w:uiPriority w:val="32"/>
    <w:qFormat/>
    <w:rsid w:val="00805871"/>
    <w:rPr>
      <w:b/>
      <w:bCs/>
      <w:smallCaps/>
      <w:color w:val="2E74B5" w:themeColor="accent1" w:themeShade="BF"/>
      <w:spacing w:val="5"/>
    </w:rPr>
  </w:style>
  <w:style w:type="paragraph" w:customStyle="1" w:styleId="Default">
    <w:name w:val="Default"/>
    <w:rsid w:val="00805871"/>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prastasiniatinklio">
    <w:name w:val="Normal (Web)"/>
    <w:basedOn w:val="prastasis"/>
    <w:uiPriority w:val="99"/>
    <w:unhideWhenUsed/>
    <w:rsid w:val="00805871"/>
    <w:pPr>
      <w:spacing w:before="100" w:beforeAutospacing="1" w:after="100" w:afterAutospacing="1"/>
    </w:pPr>
    <w:rPr>
      <w:lang w:val="en-GB" w:eastAsia="en-GB"/>
    </w:rPr>
  </w:style>
  <w:style w:type="character" w:styleId="Hipersaitas">
    <w:name w:val="Hyperlink"/>
    <w:basedOn w:val="Numatytasispastraiposriftas"/>
    <w:uiPriority w:val="99"/>
    <w:unhideWhenUsed/>
    <w:rsid w:val="00347604"/>
    <w:rPr>
      <w:color w:val="0563C1" w:themeColor="hyperlink"/>
      <w:u w:val="single"/>
    </w:rPr>
  </w:style>
  <w:style w:type="character" w:styleId="Neapdorotaspaminjimas">
    <w:name w:val="Unresolved Mention"/>
    <w:basedOn w:val="Numatytasispastraiposriftas"/>
    <w:uiPriority w:val="99"/>
    <w:semiHidden/>
    <w:unhideWhenUsed/>
    <w:rsid w:val="00036673"/>
    <w:rPr>
      <w:color w:val="605E5C"/>
      <w:shd w:val="clear" w:color="auto" w:fill="E1DFDD"/>
    </w:rPr>
  </w:style>
  <w:style w:type="character" w:customStyle="1" w:styleId="layout">
    <w:name w:val="layout"/>
    <w:basedOn w:val="Numatytasispastraiposriftas"/>
    <w:rsid w:val="00524DAA"/>
  </w:style>
  <w:style w:type="paragraph" w:styleId="Betarp">
    <w:name w:val="No Spacing"/>
    <w:uiPriority w:val="1"/>
    <w:qFormat/>
    <w:rsid w:val="00AA533E"/>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3032</Words>
  <Characters>17289</Characters>
  <Application>Microsoft Office Word</Application>
  <DocSecurity>0</DocSecurity>
  <Lines>144</Lines>
  <Paragraphs>40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Šostak</dc:creator>
  <cp:keywords/>
  <dc:description/>
  <cp:lastModifiedBy>Irena Šostak</cp:lastModifiedBy>
  <cp:revision>10</cp:revision>
  <dcterms:created xsi:type="dcterms:W3CDTF">2024-12-12T06:53:00Z</dcterms:created>
  <dcterms:modified xsi:type="dcterms:W3CDTF">2024-12-12T09:47:00Z</dcterms:modified>
</cp:coreProperties>
</file>