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22" w:rsidRDefault="001C5C22" w:rsidP="001C5C22">
      <w:pPr>
        <w:pStyle w:val="Default"/>
      </w:pPr>
    </w:p>
    <w:p w:rsidR="001C5C22" w:rsidRPr="00EF51A0" w:rsidRDefault="001C5C22" w:rsidP="001C5C22">
      <w:pPr>
        <w:autoSpaceDE w:val="0"/>
        <w:autoSpaceDN w:val="0"/>
        <w:adjustRightInd w:val="0"/>
        <w:spacing w:after="0" w:line="240" w:lineRule="auto"/>
        <w:jc w:val="right"/>
        <w:rPr>
          <w:rFonts w:ascii="Times New Roman" w:hAnsi="Times New Roman" w:cs="Times New Roman"/>
        </w:rPr>
      </w:pPr>
      <w:r w:rsidRPr="00EF51A0">
        <w:t xml:space="preserve"> </w:t>
      </w:r>
      <w:r w:rsidRPr="00EF51A0">
        <w:rPr>
          <w:rFonts w:ascii="Times New Roman" w:hAnsi="Times New Roman" w:cs="Times New Roman"/>
        </w:rPr>
        <w:t>PATVIRTINTA</w:t>
      </w:r>
    </w:p>
    <w:p w:rsidR="001C5C22" w:rsidRPr="00EF51A0" w:rsidRDefault="001C5C22" w:rsidP="001C5C22">
      <w:pPr>
        <w:autoSpaceDE w:val="0"/>
        <w:autoSpaceDN w:val="0"/>
        <w:adjustRightInd w:val="0"/>
        <w:spacing w:after="0" w:line="240" w:lineRule="auto"/>
        <w:jc w:val="right"/>
        <w:rPr>
          <w:rFonts w:ascii="Times New Roman" w:hAnsi="Times New Roman" w:cs="Times New Roman"/>
        </w:rPr>
      </w:pPr>
      <w:r w:rsidRPr="00EF51A0">
        <w:rPr>
          <w:rFonts w:ascii="Times New Roman" w:hAnsi="Times New Roman" w:cs="Times New Roman"/>
        </w:rPr>
        <w:t>Vilniaus Jono Pauliaus II progimnazijos</w:t>
      </w:r>
    </w:p>
    <w:p w:rsidR="001C5C22" w:rsidRPr="00EF51A0" w:rsidRDefault="00B540C6" w:rsidP="001C5C22">
      <w:pPr>
        <w:autoSpaceDE w:val="0"/>
        <w:autoSpaceDN w:val="0"/>
        <w:adjustRightInd w:val="0"/>
        <w:spacing w:after="0" w:line="240" w:lineRule="auto"/>
        <w:jc w:val="right"/>
        <w:rPr>
          <w:rFonts w:ascii="Times New Roman" w:hAnsi="Times New Roman" w:cs="Times New Roman"/>
        </w:rPr>
      </w:pPr>
      <w:r w:rsidRPr="00EF51A0">
        <w:rPr>
          <w:rFonts w:ascii="Times New Roman" w:hAnsi="Times New Roman" w:cs="Times New Roman"/>
        </w:rPr>
        <w:t>direktoriaus 20</w:t>
      </w:r>
      <w:r w:rsidR="001F40D7" w:rsidRPr="00EF51A0">
        <w:rPr>
          <w:rFonts w:ascii="Times New Roman" w:hAnsi="Times New Roman" w:cs="Times New Roman"/>
        </w:rPr>
        <w:t>21</w:t>
      </w:r>
      <w:r w:rsidR="001C5C22" w:rsidRPr="00EF51A0">
        <w:rPr>
          <w:rFonts w:ascii="Times New Roman" w:hAnsi="Times New Roman" w:cs="Times New Roman"/>
        </w:rPr>
        <w:t xml:space="preserve"> m. </w:t>
      </w:r>
      <w:r w:rsidR="001F40D7" w:rsidRPr="00EF51A0">
        <w:rPr>
          <w:rFonts w:ascii="Times New Roman" w:hAnsi="Times New Roman" w:cs="Times New Roman"/>
        </w:rPr>
        <w:t>biržel</w:t>
      </w:r>
      <w:r w:rsidR="00667087" w:rsidRPr="00EF51A0">
        <w:rPr>
          <w:rFonts w:ascii="Times New Roman" w:hAnsi="Times New Roman" w:cs="Times New Roman"/>
        </w:rPr>
        <w:t xml:space="preserve">io </w:t>
      </w:r>
      <w:r w:rsidR="00EF51A0">
        <w:rPr>
          <w:rFonts w:ascii="Times New Roman" w:hAnsi="Times New Roman" w:cs="Times New Roman"/>
        </w:rPr>
        <w:t>30</w:t>
      </w:r>
      <w:r w:rsidR="001C5C22" w:rsidRPr="00EF51A0">
        <w:rPr>
          <w:rFonts w:ascii="Times New Roman" w:hAnsi="Times New Roman" w:cs="Times New Roman"/>
        </w:rPr>
        <w:t xml:space="preserve"> d.</w:t>
      </w:r>
    </w:p>
    <w:p w:rsidR="001C5C22" w:rsidRPr="00EF51A0" w:rsidRDefault="001C5C22" w:rsidP="001C5C22">
      <w:pPr>
        <w:autoSpaceDE w:val="0"/>
        <w:autoSpaceDN w:val="0"/>
        <w:adjustRightInd w:val="0"/>
        <w:spacing w:after="0" w:line="240" w:lineRule="auto"/>
        <w:jc w:val="right"/>
        <w:rPr>
          <w:rFonts w:ascii="Times New Roman" w:hAnsi="Times New Roman" w:cs="Times New Roman"/>
        </w:rPr>
      </w:pPr>
      <w:r w:rsidRPr="00EF51A0">
        <w:rPr>
          <w:rFonts w:ascii="Times New Roman" w:hAnsi="Times New Roman" w:cs="Times New Roman"/>
        </w:rPr>
        <w:t>įsakymu Nr.1.4./ V-</w:t>
      </w:r>
      <w:r w:rsidR="00667087" w:rsidRPr="00EF51A0">
        <w:rPr>
          <w:rFonts w:ascii="Times New Roman" w:hAnsi="Times New Roman" w:cs="Times New Roman"/>
        </w:rPr>
        <w:t>0</w:t>
      </w:r>
      <w:r w:rsidR="00EF51A0">
        <w:rPr>
          <w:rFonts w:ascii="Times New Roman" w:hAnsi="Times New Roman" w:cs="Times New Roman"/>
        </w:rPr>
        <w:t>90</w:t>
      </w:r>
    </w:p>
    <w:p w:rsidR="00326F07" w:rsidRDefault="00326F07"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p>
    <w:p w:rsidR="00326F07" w:rsidRDefault="00326F07"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p>
    <w:p w:rsidR="001C5C22" w:rsidRDefault="001C5C22"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r>
        <w:rPr>
          <w:rFonts w:ascii="Times New Roman Bold" w:hAnsi="Times New Roman Bold" w:cs="Times New Roman Bold"/>
          <w:b/>
          <w:bCs/>
          <w:color w:val="000000"/>
          <w:sz w:val="24"/>
          <w:szCs w:val="24"/>
        </w:rPr>
        <w:t xml:space="preserve">VILNIAUS JONO PAULIAUS II PROGIMNAZIJOS </w:t>
      </w:r>
    </w:p>
    <w:p w:rsidR="001C5C22" w:rsidRDefault="001C5C22"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r>
        <w:rPr>
          <w:rFonts w:ascii="Times New Roman Bold" w:hAnsi="Times New Roman Bold" w:cs="Times New Roman Bold"/>
          <w:b/>
          <w:bCs/>
          <w:color w:val="000000"/>
          <w:sz w:val="24"/>
          <w:szCs w:val="24"/>
        </w:rPr>
        <w:t>MOKINIŲ MOKYMOSI PAŽANGOS IR PASIEKIMŲ VERTINIMO TVARKOS</w:t>
      </w:r>
    </w:p>
    <w:p w:rsidR="001C5C22" w:rsidRDefault="001C5C22"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r>
        <w:rPr>
          <w:rFonts w:ascii="Times New Roman Bold" w:hAnsi="Times New Roman Bold" w:cs="Times New Roman Bold"/>
          <w:b/>
          <w:bCs/>
          <w:color w:val="000000"/>
          <w:sz w:val="24"/>
          <w:szCs w:val="24"/>
        </w:rPr>
        <w:t>APRAŠAS</w:t>
      </w:r>
    </w:p>
    <w:p w:rsidR="001C5C22" w:rsidRDefault="001C5C22"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p>
    <w:p w:rsidR="001C5C22" w:rsidRDefault="001C5C22"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r>
        <w:rPr>
          <w:rFonts w:ascii="Times New Roman Bold" w:hAnsi="Times New Roman Bold" w:cs="Times New Roman Bold"/>
          <w:b/>
          <w:bCs/>
          <w:color w:val="000000"/>
          <w:sz w:val="24"/>
          <w:szCs w:val="24"/>
        </w:rPr>
        <w:t>I. BENDROSIOS NUOSTATOS</w:t>
      </w:r>
    </w:p>
    <w:p w:rsidR="001C5C22" w:rsidRDefault="001C5C22"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Vilniaus Jono Pauliaus II progimnazijos Mokinių pažangos ir pasiekimų vertinimo tvarkos aprašas (toliau – Aprašas) reglamentuoja mokinių mokymosi pasiekimų vertinimą iš kiekvieno mokomojo dalyko, vertinimo proceso dalyvius ir jų vaidmenis.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Apraše aptariami vertinimo tikslai, nuostatos ir principai, vertinimas ugdymo procese ir baigus programą, tėvų (globėjų, rūpintojų) informavimas.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Aprašas parengtas vadovaujantis Pradinio, pagrindinio ir vidurinio ugdymo programų aprašu, patvirtintu Lietuvos Respublikos švietimo ir mokslo ministro 2015 m. gruodžio 21 d. įsakymu Nr.V-1309 „Dėl Pradinio, pagrindinio ir vidurinio ugdymo programų aprašo patvirtinimo“, Lietuvos Respublikos švietimo ir mokslo ministro 2016 m. balandžio 14 d. įsakymu Nr. V-325 „Dėl švietimo ir mokslo ministro 2015 m. gruodžio 21 d. įsakymo Nr. V-1309 „Dėl Pradinio, pagrindinio ir vidurinio ugdymo programų aprašo patvirtinimo“ pakeitimo“ ir Nuosekliojo mokymosi pagal bendrojo ugdymo programas tvarkos aprašu, patvirtintu Lietuvos Respublikos švietimo ir mokslo ministro 2005 m. balandžio 5 d. įsakymu Nr. ISAK-556 (Lietuvos Respublikos švietimo ir mokslo ministro 2012 m. gegužės 8 d. įsakymo Nr. V-766 redakcija, Lietuvos Respublikos švietimo ir mokslo ministro 2014 m. gegužės 26 d. įsakymo Nr. V-466 redakcija, Lietuvos Respublikos švietimo ir mokslo ministro 2015 m. liepos 17 d. įsakymo Nr. V-767 redakcija).</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Apraše vartojamos sąvokos: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Pr>
          <w:rFonts w:ascii="Times New Roman Bold" w:hAnsi="Times New Roman Bold" w:cs="Times New Roman Bold"/>
          <w:b/>
          <w:bCs/>
          <w:color w:val="000000"/>
          <w:sz w:val="24"/>
          <w:szCs w:val="24"/>
        </w:rPr>
        <w:t xml:space="preserve">Mokinių pasiekimų ir pažangos vertinimas </w:t>
      </w:r>
      <w:r>
        <w:rPr>
          <w:rFonts w:ascii="Times New Roman" w:hAnsi="Times New Roman" w:cs="Times New Roman"/>
          <w:color w:val="000000"/>
          <w:sz w:val="24"/>
          <w:szCs w:val="24"/>
        </w:rPr>
        <w:t>– kriterijais grįstas ugdymosi ir mokymosi stebėjimas ir grįžtamasis ryšys, informacijos apie mokymosi procesus ir rezultatus rinkimas ir kaupimas, interpretavimas ir naudojimas mokymo ir mokymosi kokybei užtikrinti.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Pr>
          <w:rFonts w:ascii="Times New Roman Bold" w:hAnsi="Times New Roman Bold" w:cs="Times New Roman Bold"/>
          <w:b/>
          <w:bCs/>
          <w:color w:val="000000"/>
          <w:sz w:val="24"/>
          <w:szCs w:val="24"/>
        </w:rPr>
        <w:t xml:space="preserve">Įvertinimas – </w:t>
      </w:r>
      <w:r>
        <w:rPr>
          <w:rFonts w:ascii="Times New Roman" w:hAnsi="Times New Roman" w:cs="Times New Roman"/>
          <w:color w:val="000000"/>
          <w:sz w:val="24"/>
          <w:szCs w:val="24"/>
        </w:rPr>
        <w:t>vertinimo proceso rezultatas, konkretus sprendimas apie mokinio pasiekimus ir padarytą pažangą.</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Pr>
          <w:rFonts w:ascii="Times New Roman Bold" w:hAnsi="Times New Roman Bold" w:cs="Times New Roman Bold"/>
          <w:b/>
          <w:bCs/>
          <w:color w:val="000000"/>
          <w:sz w:val="24"/>
          <w:szCs w:val="24"/>
        </w:rPr>
        <w:t xml:space="preserve">Įsivertinimas </w:t>
      </w:r>
      <w:r>
        <w:rPr>
          <w:rFonts w:ascii="Times New Roman" w:hAnsi="Times New Roman" w:cs="Times New Roman"/>
          <w:color w:val="000000"/>
          <w:sz w:val="24"/>
          <w:szCs w:val="24"/>
        </w:rPr>
        <w:t>– paties mokinio ugdymosi proceso, pasiekimų ir pažangos stebėjimas, vertinimas ir apmąstymas, nusimatant tolesnius mokymosi žingsnius.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Pr>
          <w:rFonts w:ascii="Times New Roman Bold" w:hAnsi="Times New Roman Bold" w:cs="Times New Roman Bold"/>
          <w:b/>
          <w:bCs/>
          <w:color w:val="000000"/>
          <w:sz w:val="24"/>
          <w:szCs w:val="24"/>
        </w:rPr>
        <w:t xml:space="preserve">Formuojamasis ugdomasis vertinimas </w:t>
      </w:r>
      <w:r>
        <w:rPr>
          <w:rFonts w:ascii="Times New Roman" w:hAnsi="Times New Roman" w:cs="Times New Roman"/>
          <w:color w:val="000000"/>
          <w:sz w:val="24"/>
          <w:szCs w:val="24"/>
        </w:rPr>
        <w:t>– ugdymo(si) procese teikiamas abipusis atsakas, grįžtamasis ryšys, padedantis mokiniui gerinti mokymą(si), nukreipiantis, ką reikia išmokti,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leidžiantis mokytojui pritaikyti mokymą, siekiant kuo geresnių rezultatų.</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w:t>
      </w:r>
      <w:r>
        <w:rPr>
          <w:rFonts w:ascii="Times New Roman Bold" w:hAnsi="Times New Roman Bold" w:cs="Times New Roman Bold"/>
          <w:b/>
          <w:bCs/>
          <w:color w:val="000000"/>
          <w:sz w:val="24"/>
          <w:szCs w:val="24"/>
        </w:rPr>
        <w:t xml:space="preserve">Diagnostinis vertinimas </w:t>
      </w:r>
      <w:r>
        <w:rPr>
          <w:rFonts w:ascii="Times New Roman" w:hAnsi="Times New Roman" w:cs="Times New Roman"/>
          <w:color w:val="000000"/>
          <w:sz w:val="24"/>
          <w:szCs w:val="24"/>
        </w:rPr>
        <w:t>– vertinimas, kuriuo išsiaiškinami mokinio pasiekimai ir tam tikru mokymosi metu padaryta pažanga, numatomos tolesnio mokymosi galimybės, pagalba sunkumams įveikti.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w:t>
      </w:r>
      <w:r>
        <w:rPr>
          <w:rFonts w:ascii="Times New Roman Bold" w:hAnsi="Times New Roman Bold" w:cs="Times New Roman Bold"/>
          <w:b/>
          <w:bCs/>
          <w:color w:val="000000"/>
          <w:sz w:val="24"/>
          <w:szCs w:val="24"/>
        </w:rPr>
        <w:t xml:space="preserve">Apibendrinamasis sumuojamasis vertinimas </w:t>
      </w:r>
      <w:r>
        <w:rPr>
          <w:rFonts w:ascii="Times New Roman" w:hAnsi="Times New Roman" w:cs="Times New Roman"/>
          <w:color w:val="000000"/>
          <w:sz w:val="24"/>
          <w:szCs w:val="24"/>
        </w:rPr>
        <w:t>– formaliai patvirtinti mokinio ugdymosi rezultatai, baigus programą, kursą, modulį ar kitą mokymosi etapą.</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4.7. </w:t>
      </w:r>
      <w:r>
        <w:rPr>
          <w:rFonts w:ascii="Times New Roman Bold" w:hAnsi="Times New Roman Bold" w:cs="Times New Roman Bold"/>
          <w:b/>
          <w:bCs/>
          <w:color w:val="000000"/>
          <w:sz w:val="24"/>
          <w:szCs w:val="24"/>
        </w:rPr>
        <w:t xml:space="preserve">Kaupiamasis vertinimas – </w:t>
      </w:r>
      <w:r>
        <w:rPr>
          <w:rFonts w:ascii="Times New Roman" w:hAnsi="Times New Roman" w:cs="Times New Roman"/>
          <w:color w:val="000000"/>
          <w:sz w:val="24"/>
          <w:szCs w:val="24"/>
        </w:rPr>
        <w:t>informacijos apie mokinio mokymosi pažangą ir pasiekimus kaupimas.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Aprašas patalpintas progimnazijos interneto svetainėje, ugdymo srities/dalyko mokinių mokymosi pasiekimų ir pažangos vertinimo tvarka skelbiama dalyko kabineto informaciniame stende.</w:t>
      </w:r>
    </w:p>
    <w:p w:rsidR="001C5C22" w:rsidRDefault="001C5C22" w:rsidP="001C5C22">
      <w:pPr>
        <w:autoSpaceDE w:val="0"/>
        <w:autoSpaceDN w:val="0"/>
        <w:adjustRightInd w:val="0"/>
        <w:spacing w:after="0" w:line="240" w:lineRule="auto"/>
        <w:ind w:firstLine="1296"/>
        <w:jc w:val="both"/>
        <w:rPr>
          <w:rFonts w:ascii="Times New Roman" w:hAnsi="Times New Roman" w:cs="Times New Roman"/>
          <w:color w:val="000000"/>
          <w:sz w:val="24"/>
          <w:szCs w:val="24"/>
        </w:rPr>
      </w:pPr>
    </w:p>
    <w:p w:rsidR="001C5C22" w:rsidRDefault="001C5C22" w:rsidP="001C5C22">
      <w:pPr>
        <w:autoSpaceDE w:val="0"/>
        <w:autoSpaceDN w:val="0"/>
        <w:adjustRightInd w:val="0"/>
        <w:spacing w:after="0" w:line="240" w:lineRule="auto"/>
        <w:ind w:firstLine="1296"/>
        <w:jc w:val="both"/>
        <w:rPr>
          <w:rFonts w:ascii="Times New Roman" w:hAnsi="Times New Roman" w:cs="Times New Roman"/>
          <w:color w:val="000000"/>
          <w:sz w:val="24"/>
          <w:szCs w:val="24"/>
        </w:rPr>
      </w:pPr>
    </w:p>
    <w:p w:rsidR="001C5C22" w:rsidRDefault="001C5C22" w:rsidP="001C5C22">
      <w:pPr>
        <w:autoSpaceDE w:val="0"/>
        <w:autoSpaceDN w:val="0"/>
        <w:adjustRightInd w:val="0"/>
        <w:spacing w:after="0" w:line="240" w:lineRule="auto"/>
        <w:ind w:firstLine="1296"/>
        <w:jc w:val="both"/>
        <w:rPr>
          <w:rFonts w:ascii="Times New Roman" w:hAnsi="Times New Roman" w:cs="Times New Roman"/>
          <w:color w:val="000000"/>
          <w:sz w:val="24"/>
          <w:szCs w:val="24"/>
        </w:rPr>
      </w:pPr>
    </w:p>
    <w:p w:rsidR="001C5C22" w:rsidRDefault="001C5C22" w:rsidP="001C5C22">
      <w:pPr>
        <w:autoSpaceDE w:val="0"/>
        <w:autoSpaceDN w:val="0"/>
        <w:adjustRightInd w:val="0"/>
        <w:spacing w:after="0" w:line="240" w:lineRule="auto"/>
        <w:ind w:firstLine="1296"/>
        <w:jc w:val="both"/>
        <w:rPr>
          <w:rFonts w:ascii="Times New Roman" w:hAnsi="Times New Roman" w:cs="Times New Roman"/>
          <w:color w:val="000000"/>
          <w:sz w:val="24"/>
          <w:szCs w:val="24"/>
        </w:rPr>
      </w:pPr>
    </w:p>
    <w:p w:rsidR="001C5C22" w:rsidRDefault="001C5C22" w:rsidP="001C5C22">
      <w:pPr>
        <w:autoSpaceDE w:val="0"/>
        <w:autoSpaceDN w:val="0"/>
        <w:adjustRightInd w:val="0"/>
        <w:spacing w:after="0" w:line="240" w:lineRule="auto"/>
        <w:ind w:firstLine="1296"/>
        <w:jc w:val="both"/>
        <w:rPr>
          <w:rFonts w:ascii="Times New Roman" w:hAnsi="Times New Roman" w:cs="Times New Roman"/>
          <w:color w:val="000000"/>
          <w:sz w:val="24"/>
          <w:szCs w:val="24"/>
        </w:rPr>
      </w:pPr>
    </w:p>
    <w:p w:rsidR="001C5C22" w:rsidRDefault="001C5C22" w:rsidP="001C5C22">
      <w:pPr>
        <w:autoSpaceDE w:val="0"/>
        <w:autoSpaceDN w:val="0"/>
        <w:adjustRightInd w:val="0"/>
        <w:spacing w:after="0" w:line="240" w:lineRule="auto"/>
        <w:ind w:firstLine="1296"/>
        <w:jc w:val="both"/>
        <w:rPr>
          <w:rFonts w:ascii="Times New Roman" w:hAnsi="Times New Roman" w:cs="Times New Roman"/>
          <w:color w:val="000000"/>
          <w:sz w:val="24"/>
          <w:szCs w:val="24"/>
        </w:rPr>
      </w:pPr>
    </w:p>
    <w:p w:rsidR="001C5C22" w:rsidRDefault="001C5C22" w:rsidP="001C5C22">
      <w:pPr>
        <w:autoSpaceDE w:val="0"/>
        <w:autoSpaceDN w:val="0"/>
        <w:adjustRightInd w:val="0"/>
        <w:spacing w:after="0" w:line="240" w:lineRule="auto"/>
        <w:jc w:val="center"/>
        <w:rPr>
          <w:rFonts w:ascii="Times New Roman Bold" w:hAnsi="Times New Roman Bold" w:cs="Times New Roman Bold"/>
          <w:b/>
          <w:bCs/>
          <w:color w:val="000000"/>
          <w:sz w:val="24"/>
          <w:szCs w:val="24"/>
        </w:rPr>
      </w:pPr>
      <w:r>
        <w:rPr>
          <w:rFonts w:ascii="Times New Roman Bold" w:hAnsi="Times New Roman Bold" w:cs="Times New Roman Bold"/>
          <w:b/>
          <w:bCs/>
          <w:color w:val="000000"/>
          <w:sz w:val="24"/>
          <w:szCs w:val="24"/>
        </w:rPr>
        <w:lastRenderedPageBreak/>
        <w:t>II. VERTINIMO TIKSLAI, NUOSTATOS IR PRINCIPAI</w:t>
      </w:r>
    </w:p>
    <w:p w:rsidR="001C5C22" w:rsidRDefault="001C5C22" w:rsidP="00326F07">
      <w:pPr>
        <w:autoSpaceDE w:val="0"/>
        <w:autoSpaceDN w:val="0"/>
        <w:adjustRightInd w:val="0"/>
        <w:spacing w:after="0" w:line="240" w:lineRule="auto"/>
        <w:ind w:firstLine="567"/>
        <w:jc w:val="center"/>
        <w:rPr>
          <w:rFonts w:ascii="Times New Roman Bold" w:hAnsi="Times New Roman Bold" w:cs="Times New Roman Bold"/>
          <w:b/>
          <w:bCs/>
          <w:color w:val="000000"/>
          <w:sz w:val="24"/>
          <w:szCs w:val="24"/>
        </w:rPr>
      </w:pPr>
    </w:p>
    <w:p w:rsidR="001C5C22" w:rsidRDefault="001C5C22" w:rsidP="00326F07">
      <w:pPr>
        <w:autoSpaceDE w:val="0"/>
        <w:autoSpaceDN w:val="0"/>
        <w:adjustRightInd w:val="0"/>
        <w:spacing w:after="0" w:line="240" w:lineRule="auto"/>
        <w:ind w:firstLine="567"/>
        <w:jc w:val="both"/>
        <w:rPr>
          <w:rFonts w:ascii="Times New Roman Bold" w:hAnsi="Times New Roman Bold" w:cs="Times New Roman Bold"/>
          <w:b/>
          <w:bCs/>
          <w:color w:val="000000"/>
          <w:sz w:val="24"/>
          <w:szCs w:val="24"/>
        </w:rPr>
      </w:pPr>
      <w:r>
        <w:rPr>
          <w:rFonts w:ascii="Times New Roman Bold" w:hAnsi="Times New Roman Bold" w:cs="Times New Roman Bold"/>
          <w:b/>
          <w:bCs/>
          <w:color w:val="000000"/>
          <w:sz w:val="24"/>
          <w:szCs w:val="24"/>
        </w:rPr>
        <w:t>6. Vertinimo tikslai: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 sudaryti vienodas galimybes visiems mokiniams pasiekti maksimalių jų galias atitinkančių ugdymosi rezultatų ir brandinti mokymosi visą gyvenimą nuostatą;</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6.2. nustatyti mokinių pasiekimų lygį bei pažangą, išsiaiškinti kiekvieno mokinio stiprybes, ugdymosi poreikius ir kartu su mokiniu bei jo tėvais (globėjais, rūpintojais) priimti sprendimus dėl tolesnio mokymosi žingsnių, mokiniui būtinos pagalbos;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6.3. palaikyti mokymąsi ir teikti savalaikį atsaką (grįžtamąjį ryšį) mokiniams ir mokytojams, gerinant mokymo(-si) proceso kokybę;</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 apibendrinti, susumuoti atskiro mokymosi laikotarpio (baigiant pusmetį, mokslo metus) ar mokymosi pagal pradinio ar pagrindinio ugdymo programos pirmąją dalį rezultatus ir sertifikuoti;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6.5. vertinti ugdymo kokybę, identifikuoti problemas ir inicijuoti reikalingus sprendimus.</w:t>
      </w:r>
    </w:p>
    <w:p w:rsidR="001C5C22" w:rsidRDefault="001C5C22" w:rsidP="00326F07">
      <w:pPr>
        <w:autoSpaceDE w:val="0"/>
        <w:autoSpaceDN w:val="0"/>
        <w:adjustRightInd w:val="0"/>
        <w:spacing w:after="0" w:line="240" w:lineRule="auto"/>
        <w:ind w:firstLine="567"/>
        <w:jc w:val="both"/>
        <w:rPr>
          <w:rFonts w:ascii="Times New Roman Bold" w:hAnsi="Times New Roman Bold" w:cs="Times New Roman Bold"/>
          <w:b/>
          <w:bCs/>
          <w:color w:val="000000"/>
          <w:sz w:val="24"/>
          <w:szCs w:val="24"/>
        </w:rPr>
      </w:pPr>
      <w:r>
        <w:rPr>
          <w:rFonts w:ascii="Times New Roman Bold" w:hAnsi="Times New Roman Bold" w:cs="Times New Roman Bold"/>
          <w:b/>
          <w:bCs/>
          <w:color w:val="000000"/>
          <w:sz w:val="24"/>
          <w:szCs w:val="24"/>
        </w:rPr>
        <w:t>7. Vertinimo nuostatos: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 vertinimas grindžiamas šiuolaikine mokymosi samprata, amžiaus tarpsnių psichologiniais ypatumais;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 vertinama tai, kas buvo numatyta pasiekti ugdymo procese: mokinių žinios ir supratimas, jų supratimas ir taikymas, bendrieji ir dalyko gebėjimai, įgūdžiai, pastangos, asmeninė pažanga, vertybinės nuostatos bei elgesys;</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7.3. vertinimas skirtas padėti mokytis - mokinys laiku gauna grįžtamąją informaciją apie savo pasiekimus ir pažangą, jis mokosi vertinti ir įsivertinti;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 vertinama individuali mokinio pažanga (idiografinis vertinimas) – mokinio dabartiniai pasiekimai lyginami su ankstesniaisiais; vengiama lyginti mokinių pasiekimus tarpusavyje.</w:t>
      </w:r>
    </w:p>
    <w:p w:rsidR="001C5C22" w:rsidRDefault="001C5C22" w:rsidP="00326F07">
      <w:pPr>
        <w:autoSpaceDE w:val="0"/>
        <w:autoSpaceDN w:val="0"/>
        <w:adjustRightInd w:val="0"/>
        <w:spacing w:after="0" w:line="240" w:lineRule="auto"/>
        <w:ind w:firstLine="567"/>
        <w:jc w:val="both"/>
        <w:rPr>
          <w:rFonts w:ascii="Times New Roman Bold" w:hAnsi="Times New Roman Bold" w:cs="Times New Roman Bold"/>
          <w:b/>
          <w:bCs/>
          <w:color w:val="000000"/>
          <w:sz w:val="24"/>
          <w:szCs w:val="24"/>
        </w:rPr>
      </w:pPr>
      <w:r>
        <w:rPr>
          <w:rFonts w:ascii="Times New Roman" w:hAnsi="Times New Roman" w:cs="Times New Roman"/>
          <w:color w:val="000000"/>
          <w:sz w:val="24"/>
          <w:szCs w:val="24"/>
        </w:rPr>
        <w:t>8</w:t>
      </w:r>
      <w:r>
        <w:rPr>
          <w:rFonts w:ascii="Times New Roman Bold" w:hAnsi="Times New Roman Bold" w:cs="Times New Roman Bold"/>
          <w:b/>
          <w:bCs/>
          <w:color w:val="000000"/>
          <w:sz w:val="24"/>
          <w:szCs w:val="24"/>
        </w:rPr>
        <w:t>. Vertinimo principai: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tikslingumas – vertinimo metodai atitinka mokymo ir mokymosi tikslus ir turinį;</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 atvirumas ir skaidrumas – su mokiniais tariamasi dėl vertinimo, į(si)vertinimo formų, laiko, aiškūs vertinimo kriterijai; mokiniai patys dalyvauja vertinimo planavime ir procese;</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informatyvumas ir ekonomiškumas – vertinimo informacija informatyvi, savalaikė, nurodoma tai, ką mokinys jau išmoko, kur yra spragos, kaip jas ištaisyti; taikomi šiuolaikiniai vertinimo informacijos tvarkymo ir pateikimo būdai;</w:t>
      </w:r>
    </w:p>
    <w:p w:rsidR="001C5C22" w:rsidRDefault="001C5C22" w:rsidP="00326F07">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8.4. sistemingumas – mokiniai skatinami mokytis sistemingai, didėja jų atsakomybės jausmas, matoma, kaip mokinys mokėsi pusmečio ar moksl</w:t>
      </w:r>
      <w:r w:rsidR="005C34DD">
        <w:rPr>
          <w:rFonts w:ascii="Times New Roman" w:hAnsi="Times New Roman" w:cs="Times New Roman"/>
          <w:color w:val="000000"/>
          <w:sz w:val="24"/>
          <w:szCs w:val="24"/>
        </w:rPr>
        <w:t>o metų eigoje; tėvai (globėjai,</w:t>
      </w:r>
      <w:r w:rsidR="001F40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rūpintojai) nuolat informuojami apie vaikų mokymąsi bei rezultatus.</w:t>
      </w:r>
    </w:p>
    <w:p w:rsidR="001C5C22" w:rsidRDefault="001C5C22" w:rsidP="00326F07">
      <w:pPr>
        <w:pStyle w:val="Default"/>
        <w:ind w:firstLine="567"/>
        <w:jc w:val="both"/>
        <w:rPr>
          <w:color w:val="auto"/>
          <w:sz w:val="23"/>
          <w:szCs w:val="23"/>
        </w:rPr>
      </w:pPr>
      <w:r>
        <w:rPr>
          <w:color w:val="auto"/>
          <w:sz w:val="23"/>
          <w:szCs w:val="23"/>
        </w:rPr>
        <w:t>9. Adaptaciniu laik</w:t>
      </w:r>
      <w:r w:rsidR="005C34DD">
        <w:rPr>
          <w:color w:val="auto"/>
          <w:sz w:val="23"/>
          <w:szCs w:val="23"/>
        </w:rPr>
        <w:t>otarpiu (vieno mėnesio) 5 klasės mokiniai, pradedantys</w:t>
      </w:r>
      <w:r>
        <w:rPr>
          <w:color w:val="auto"/>
          <w:sz w:val="23"/>
          <w:szCs w:val="23"/>
        </w:rPr>
        <w:t xml:space="preserve"> Pagrindinio ugdymo programą, pažymiai</w:t>
      </w:r>
      <w:r w:rsidR="006458AC">
        <w:rPr>
          <w:color w:val="auto"/>
          <w:sz w:val="23"/>
          <w:szCs w:val="23"/>
        </w:rPr>
        <w:t>s nevertina</w:t>
      </w:r>
      <w:r>
        <w:rPr>
          <w:color w:val="auto"/>
          <w:sz w:val="23"/>
          <w:szCs w:val="23"/>
        </w:rPr>
        <w:t xml:space="preserve">mi. </w:t>
      </w:r>
      <w:r w:rsidR="006458AC">
        <w:rPr>
          <w:color w:val="auto"/>
          <w:sz w:val="23"/>
          <w:szCs w:val="23"/>
        </w:rPr>
        <w:t xml:space="preserve">Vieno </w:t>
      </w:r>
      <w:r w:rsidR="005C34DD">
        <w:rPr>
          <w:color w:val="auto"/>
          <w:sz w:val="23"/>
          <w:szCs w:val="23"/>
        </w:rPr>
        <w:t>mėnesio</w:t>
      </w:r>
      <w:r>
        <w:rPr>
          <w:color w:val="auto"/>
          <w:sz w:val="23"/>
          <w:szCs w:val="23"/>
        </w:rPr>
        <w:t xml:space="preserve"> adaptacinis laikotarpis </w:t>
      </w:r>
      <w:r w:rsidR="006458AC">
        <w:rPr>
          <w:color w:val="auto"/>
          <w:sz w:val="23"/>
          <w:szCs w:val="23"/>
        </w:rPr>
        <w:t xml:space="preserve">skiriamas </w:t>
      </w:r>
      <w:r>
        <w:rPr>
          <w:color w:val="auto"/>
          <w:sz w:val="23"/>
          <w:szCs w:val="23"/>
        </w:rPr>
        <w:t>naujai atvykusi</w:t>
      </w:r>
      <w:r w:rsidR="005C34DD">
        <w:rPr>
          <w:color w:val="auto"/>
          <w:sz w:val="23"/>
          <w:szCs w:val="23"/>
        </w:rPr>
        <w:t>ems mokiniams</w:t>
      </w:r>
      <w:r>
        <w:rPr>
          <w:color w:val="auto"/>
          <w:sz w:val="23"/>
          <w:szCs w:val="23"/>
        </w:rPr>
        <w:t xml:space="preserve">. </w:t>
      </w:r>
    </w:p>
    <w:p w:rsidR="005C34DD" w:rsidRDefault="005C34DD" w:rsidP="00326F07">
      <w:pPr>
        <w:pStyle w:val="Default"/>
        <w:ind w:firstLine="567"/>
        <w:jc w:val="both"/>
        <w:rPr>
          <w:color w:val="auto"/>
          <w:sz w:val="23"/>
          <w:szCs w:val="23"/>
        </w:rPr>
      </w:pPr>
    </w:p>
    <w:p w:rsidR="001C5C22" w:rsidRDefault="0041352E" w:rsidP="00326F07">
      <w:pPr>
        <w:pStyle w:val="Default"/>
        <w:ind w:firstLine="567"/>
        <w:jc w:val="center"/>
        <w:rPr>
          <w:b/>
          <w:bCs/>
          <w:color w:val="auto"/>
          <w:sz w:val="23"/>
          <w:szCs w:val="23"/>
        </w:rPr>
      </w:pPr>
      <w:r>
        <w:rPr>
          <w:b/>
          <w:bCs/>
          <w:color w:val="auto"/>
          <w:sz w:val="23"/>
          <w:szCs w:val="23"/>
        </w:rPr>
        <w:t xml:space="preserve">III. </w:t>
      </w:r>
      <w:r w:rsidR="001C5C22">
        <w:rPr>
          <w:b/>
          <w:bCs/>
          <w:color w:val="auto"/>
          <w:sz w:val="23"/>
          <w:szCs w:val="23"/>
        </w:rPr>
        <w:t>VERTINIMAS UGDYMO PROCESE</w:t>
      </w:r>
    </w:p>
    <w:p w:rsidR="005C34DD" w:rsidRDefault="005C34DD" w:rsidP="00326F07">
      <w:pPr>
        <w:pStyle w:val="Default"/>
        <w:ind w:firstLine="567"/>
        <w:jc w:val="both"/>
        <w:rPr>
          <w:color w:val="auto"/>
          <w:sz w:val="23"/>
          <w:szCs w:val="23"/>
        </w:rPr>
      </w:pPr>
    </w:p>
    <w:p w:rsidR="001C5C22" w:rsidRDefault="001C5C22" w:rsidP="00326F07">
      <w:pPr>
        <w:pStyle w:val="Default"/>
        <w:ind w:firstLine="567"/>
        <w:jc w:val="both"/>
        <w:rPr>
          <w:color w:val="auto"/>
          <w:sz w:val="23"/>
          <w:szCs w:val="23"/>
        </w:rPr>
      </w:pPr>
      <w:r>
        <w:rPr>
          <w:color w:val="auto"/>
          <w:sz w:val="23"/>
          <w:szCs w:val="23"/>
        </w:rPr>
        <w:t xml:space="preserve">10. Mokinių žinios ir gebėjimai vertinami vadovaujantis Bendrosiomis programomis, Pradinio, pagrindinio ir vidurinio ugdymo programų aprašu, </w:t>
      </w:r>
      <w:r w:rsidR="005C34DD">
        <w:rPr>
          <w:color w:val="auto"/>
          <w:sz w:val="23"/>
          <w:szCs w:val="23"/>
        </w:rPr>
        <w:t xml:space="preserve">Švietimo ir mokslo ministerijos </w:t>
      </w:r>
      <w:r>
        <w:rPr>
          <w:color w:val="auto"/>
          <w:sz w:val="23"/>
          <w:szCs w:val="23"/>
        </w:rPr>
        <w:t xml:space="preserve">rekomendacijomis. </w:t>
      </w:r>
    </w:p>
    <w:p w:rsidR="001C5C22" w:rsidRDefault="001C5C22" w:rsidP="00326F07">
      <w:pPr>
        <w:pStyle w:val="Default"/>
        <w:ind w:firstLine="567"/>
        <w:jc w:val="both"/>
        <w:rPr>
          <w:color w:val="auto"/>
          <w:sz w:val="23"/>
          <w:szCs w:val="23"/>
        </w:rPr>
      </w:pPr>
      <w:r>
        <w:rPr>
          <w:color w:val="auto"/>
          <w:sz w:val="23"/>
          <w:szCs w:val="23"/>
        </w:rPr>
        <w:t xml:space="preserve">11. Planuodamas ugdymo procesą, mokytojas planuoja ir vertinimą, siedamas jį su mokymosi tikslais, atsižvelgdamas į mokinių mokymosi patirtį ir gebėjimus. </w:t>
      </w:r>
    </w:p>
    <w:p w:rsidR="001C5C22" w:rsidRDefault="001C5C22" w:rsidP="00326F07">
      <w:pPr>
        <w:pStyle w:val="Default"/>
        <w:ind w:firstLine="567"/>
        <w:jc w:val="both"/>
        <w:rPr>
          <w:color w:val="auto"/>
          <w:sz w:val="23"/>
          <w:szCs w:val="23"/>
        </w:rPr>
      </w:pPr>
      <w:r>
        <w:rPr>
          <w:color w:val="auto"/>
          <w:sz w:val="23"/>
          <w:szCs w:val="23"/>
        </w:rPr>
        <w:t xml:space="preserve">12. Vertinimo metodus ir formas mokytojai derina tarpusavyje, aptaria su mokiniais ir jų tėvais. </w:t>
      </w:r>
    </w:p>
    <w:p w:rsidR="001C5C22" w:rsidRDefault="001C5C22" w:rsidP="00326F07">
      <w:pPr>
        <w:pStyle w:val="Default"/>
        <w:ind w:firstLine="567"/>
        <w:jc w:val="both"/>
        <w:rPr>
          <w:color w:val="auto"/>
          <w:sz w:val="23"/>
          <w:szCs w:val="23"/>
        </w:rPr>
      </w:pPr>
      <w:r>
        <w:rPr>
          <w:color w:val="auto"/>
          <w:sz w:val="23"/>
          <w:szCs w:val="23"/>
        </w:rPr>
        <w:t xml:space="preserve">13. Ugdymo(si) procese taikomas formuojamasis ugdomasis, diagnostinis, apibendrinamasis sumuojamasis vertinimas: </w:t>
      </w:r>
    </w:p>
    <w:p w:rsidR="001C5C22" w:rsidRDefault="001C5C22" w:rsidP="00326F07">
      <w:pPr>
        <w:pStyle w:val="Default"/>
        <w:ind w:firstLine="567"/>
        <w:jc w:val="both"/>
        <w:rPr>
          <w:color w:val="auto"/>
          <w:sz w:val="23"/>
          <w:szCs w:val="23"/>
        </w:rPr>
      </w:pPr>
      <w:r>
        <w:rPr>
          <w:color w:val="auto"/>
          <w:sz w:val="23"/>
          <w:szCs w:val="23"/>
        </w:rPr>
        <w:t xml:space="preserve">- formuojamasis ugdomasis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 </w:t>
      </w:r>
    </w:p>
    <w:p w:rsidR="001C5C22" w:rsidRPr="005C34DD" w:rsidRDefault="001C5C22" w:rsidP="00326F07">
      <w:pPr>
        <w:pStyle w:val="Betarp"/>
        <w:ind w:firstLine="567"/>
        <w:jc w:val="both"/>
        <w:rPr>
          <w:rFonts w:ascii="Times New Roman" w:hAnsi="Times New Roman" w:cs="Times New Roman"/>
          <w:sz w:val="24"/>
          <w:szCs w:val="24"/>
        </w:rPr>
      </w:pPr>
      <w:r w:rsidRPr="005C34DD">
        <w:rPr>
          <w:rFonts w:ascii="Times New Roman" w:hAnsi="Times New Roman" w:cs="Times New Roman"/>
          <w:sz w:val="24"/>
          <w:szCs w:val="24"/>
        </w:rPr>
        <w:t xml:space="preserve">- ugdymo procese formuojamasis ugdomasis vertinimas derinamas su diagnostiniu ir kaupiamuoju vertinimu. Vertinimo (pripažinimo) ir įsivertinimo metodai bei procedūros, vertinami ir įsivertinami ugdymosi rezultatai, vertinimo informacijos panaudojimas atitinka ugdymo programose keliamus ugdymosi tikslus ir numatytus rezultatus. Pripažįstamos mokinio savarankiškai </w:t>
      </w:r>
      <w:r w:rsidRPr="005C34DD">
        <w:rPr>
          <w:rFonts w:ascii="Times New Roman" w:hAnsi="Times New Roman" w:cs="Times New Roman"/>
          <w:sz w:val="24"/>
          <w:szCs w:val="24"/>
        </w:rPr>
        <w:lastRenderedPageBreak/>
        <w:t>(savaiminio mokymosi būdu), dalyvaujant neformaliojo švietimo programose ir kitoje v</w:t>
      </w:r>
      <w:r w:rsidR="005C34DD">
        <w:rPr>
          <w:rFonts w:ascii="Times New Roman" w:hAnsi="Times New Roman" w:cs="Times New Roman"/>
          <w:sz w:val="24"/>
          <w:szCs w:val="24"/>
        </w:rPr>
        <w:t xml:space="preserve">eikloje įgytos kompetencijos; </w:t>
      </w:r>
    </w:p>
    <w:p w:rsidR="001C5C22" w:rsidRPr="005C34DD" w:rsidRDefault="001C5C22" w:rsidP="00326F07">
      <w:pPr>
        <w:pStyle w:val="Betarp"/>
        <w:ind w:firstLine="567"/>
        <w:jc w:val="both"/>
        <w:rPr>
          <w:rFonts w:ascii="Times New Roman" w:hAnsi="Times New Roman" w:cs="Times New Roman"/>
          <w:sz w:val="24"/>
          <w:szCs w:val="24"/>
        </w:rPr>
      </w:pPr>
      <w:r w:rsidRPr="005C34DD">
        <w:rPr>
          <w:rFonts w:ascii="Times New Roman" w:hAnsi="Times New Roman" w:cs="Times New Roman"/>
          <w:sz w:val="24"/>
          <w:szCs w:val="24"/>
        </w:rPr>
        <w:t xml:space="preserve">- apibendrinamasis sumuojamasis vertinimas atliekamas baigus programą, kursą, modulį. Juo nustatoma, kokius ilgalaikiame plane suformuluotus lūkesčius mokinys jau yra pasiekęs ir kokių dar turėtų siekti. Apibendrinamojo sumuojamojo vertinimo rezultatai formaliai patvirtina mokinių mokymosi rezultatus ugdymo programos pabaigoje bei leidžia į(si)vertinti mokytojo ir mokyklos darbo kokybę. </w:t>
      </w:r>
    </w:p>
    <w:p w:rsidR="001C5C22" w:rsidRDefault="001C5C22" w:rsidP="00326F07">
      <w:pPr>
        <w:pStyle w:val="Default"/>
        <w:ind w:firstLine="567"/>
        <w:jc w:val="both"/>
        <w:rPr>
          <w:color w:val="auto"/>
          <w:sz w:val="23"/>
          <w:szCs w:val="23"/>
        </w:rPr>
      </w:pPr>
      <w:r>
        <w:rPr>
          <w:color w:val="auto"/>
          <w:sz w:val="23"/>
          <w:szCs w:val="23"/>
        </w:rPr>
        <w:t xml:space="preserve">14.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rsidR="001C5C22" w:rsidRDefault="001C5C22" w:rsidP="00326F07">
      <w:pPr>
        <w:pStyle w:val="Default"/>
        <w:ind w:firstLine="567"/>
        <w:jc w:val="both"/>
        <w:rPr>
          <w:color w:val="auto"/>
          <w:sz w:val="23"/>
          <w:szCs w:val="23"/>
        </w:rPr>
      </w:pPr>
      <w:r>
        <w:rPr>
          <w:color w:val="auto"/>
          <w:sz w:val="23"/>
          <w:szCs w:val="23"/>
        </w:rPr>
        <w:t xml:space="preserve">15. Kompetencijos, ypač nuostatų dėmuo, vertinamos ir įsivertinamos mokinių ir mokytojo sąveikoje, dialoguose, diskusijose, renkant ir kaupiant kokybinius kiekvieno mokinio kompetencijų įrodymus mokinio aplankuose. </w:t>
      </w:r>
    </w:p>
    <w:p w:rsidR="001C5C22" w:rsidRDefault="001C5C22" w:rsidP="00326F07">
      <w:pPr>
        <w:pStyle w:val="Default"/>
        <w:ind w:firstLine="567"/>
        <w:jc w:val="both"/>
        <w:rPr>
          <w:color w:val="auto"/>
          <w:sz w:val="23"/>
          <w:szCs w:val="23"/>
        </w:rPr>
      </w:pPr>
      <w:r>
        <w:rPr>
          <w:color w:val="auto"/>
          <w:sz w:val="23"/>
          <w:szCs w:val="23"/>
        </w:rPr>
        <w:t xml:space="preserve">15.1. Mokinio aplankuose talpinami kompetencijų įrodymai: </w:t>
      </w:r>
    </w:p>
    <w:p w:rsidR="001C5C22" w:rsidRDefault="001C5C22" w:rsidP="00326F07">
      <w:pPr>
        <w:pStyle w:val="Default"/>
        <w:ind w:firstLine="567"/>
        <w:jc w:val="both"/>
        <w:rPr>
          <w:color w:val="auto"/>
          <w:sz w:val="23"/>
          <w:szCs w:val="23"/>
        </w:rPr>
      </w:pPr>
      <w:r>
        <w:rPr>
          <w:color w:val="auto"/>
          <w:sz w:val="23"/>
          <w:szCs w:val="23"/>
        </w:rPr>
        <w:t xml:space="preserve">15.1.1. 1–2 geriausiai pavykę lietuvių kalbos ir užsienio kalbos rašto darbai; </w:t>
      </w:r>
    </w:p>
    <w:p w:rsidR="001C5C22" w:rsidRDefault="001C5C22" w:rsidP="00326F07">
      <w:pPr>
        <w:pStyle w:val="Default"/>
        <w:ind w:firstLine="567"/>
        <w:jc w:val="both"/>
        <w:rPr>
          <w:color w:val="auto"/>
          <w:sz w:val="23"/>
          <w:szCs w:val="23"/>
        </w:rPr>
      </w:pPr>
      <w:r>
        <w:rPr>
          <w:color w:val="auto"/>
          <w:sz w:val="23"/>
          <w:szCs w:val="23"/>
        </w:rPr>
        <w:t xml:space="preserve">15.1.2. 1–3 geriausiai pavykę piešiniai, iliustracijos; </w:t>
      </w:r>
    </w:p>
    <w:p w:rsidR="001C5C22" w:rsidRDefault="001C5C22" w:rsidP="00326F07">
      <w:pPr>
        <w:pStyle w:val="Default"/>
        <w:ind w:firstLine="567"/>
        <w:jc w:val="both"/>
        <w:rPr>
          <w:color w:val="auto"/>
          <w:sz w:val="23"/>
          <w:szCs w:val="23"/>
        </w:rPr>
      </w:pPr>
      <w:r>
        <w:rPr>
          <w:color w:val="auto"/>
          <w:sz w:val="23"/>
          <w:szCs w:val="23"/>
        </w:rPr>
        <w:t>15.1.3. po 1–2 geriausiai pavykusius matematikos, fizikos, chemijos, biologijos, geografijos, informacinių technologi</w:t>
      </w:r>
      <w:r w:rsidR="00D050B6">
        <w:rPr>
          <w:color w:val="auto"/>
          <w:sz w:val="23"/>
          <w:szCs w:val="23"/>
        </w:rPr>
        <w:t>jų, istorijos</w:t>
      </w:r>
      <w:r>
        <w:rPr>
          <w:color w:val="auto"/>
          <w:sz w:val="23"/>
          <w:szCs w:val="23"/>
        </w:rPr>
        <w:t xml:space="preserve">, projektus, kūrybinius darbus; </w:t>
      </w:r>
    </w:p>
    <w:p w:rsidR="001C5C22" w:rsidRDefault="001C5C22" w:rsidP="00326F07">
      <w:pPr>
        <w:pStyle w:val="Default"/>
        <w:ind w:firstLine="567"/>
        <w:jc w:val="both"/>
        <w:rPr>
          <w:color w:val="auto"/>
          <w:sz w:val="23"/>
          <w:szCs w:val="23"/>
        </w:rPr>
      </w:pPr>
      <w:r>
        <w:rPr>
          <w:color w:val="auto"/>
          <w:sz w:val="23"/>
          <w:szCs w:val="23"/>
        </w:rPr>
        <w:t xml:space="preserve">15.1.4. padėkos ir pagyrimo raštai; </w:t>
      </w:r>
    </w:p>
    <w:p w:rsidR="001C5C22" w:rsidRDefault="001C5C22" w:rsidP="00326F07">
      <w:pPr>
        <w:pStyle w:val="Default"/>
        <w:ind w:firstLine="567"/>
        <w:jc w:val="both"/>
        <w:rPr>
          <w:color w:val="auto"/>
          <w:sz w:val="23"/>
          <w:szCs w:val="23"/>
        </w:rPr>
      </w:pPr>
      <w:r>
        <w:rPr>
          <w:color w:val="auto"/>
          <w:sz w:val="23"/>
          <w:szCs w:val="23"/>
        </w:rPr>
        <w:t xml:space="preserve">15.1.5. standartizuotų testų mokinio profiliai; </w:t>
      </w:r>
    </w:p>
    <w:p w:rsidR="001C5C22" w:rsidRPr="001F40D7" w:rsidRDefault="001C5C22" w:rsidP="00326F07">
      <w:pPr>
        <w:pStyle w:val="Default"/>
        <w:ind w:firstLine="567"/>
        <w:jc w:val="both"/>
        <w:rPr>
          <w:b/>
          <w:bCs/>
          <w:color w:val="auto"/>
          <w:sz w:val="23"/>
          <w:szCs w:val="23"/>
        </w:rPr>
      </w:pPr>
      <w:r>
        <w:rPr>
          <w:color w:val="auto"/>
          <w:sz w:val="23"/>
          <w:szCs w:val="23"/>
        </w:rPr>
        <w:t xml:space="preserve">15.1.6. </w:t>
      </w:r>
      <w:r w:rsidRPr="001F40D7">
        <w:rPr>
          <w:b/>
          <w:bCs/>
          <w:color w:val="auto"/>
          <w:sz w:val="23"/>
          <w:szCs w:val="23"/>
        </w:rPr>
        <w:t>individualios pažangos įsivertinimo lapa</w:t>
      </w:r>
      <w:r w:rsidR="001F40D7" w:rsidRPr="001F40D7">
        <w:rPr>
          <w:b/>
          <w:bCs/>
          <w:color w:val="auto"/>
          <w:sz w:val="23"/>
          <w:szCs w:val="23"/>
        </w:rPr>
        <w:t>i</w:t>
      </w:r>
      <w:r w:rsidRPr="001F40D7">
        <w:rPr>
          <w:b/>
          <w:bCs/>
          <w:color w:val="auto"/>
          <w:sz w:val="23"/>
          <w:szCs w:val="23"/>
        </w:rPr>
        <w:t xml:space="preserve"> </w:t>
      </w:r>
      <w:r w:rsidR="00A60A1C" w:rsidRPr="001F40D7">
        <w:rPr>
          <w:b/>
          <w:bCs/>
          <w:color w:val="auto"/>
          <w:sz w:val="23"/>
          <w:szCs w:val="23"/>
        </w:rPr>
        <w:t>(</w:t>
      </w:r>
      <w:r w:rsidR="001F40D7" w:rsidRPr="001F40D7">
        <w:rPr>
          <w:b/>
          <w:bCs/>
          <w:color w:val="auto"/>
          <w:sz w:val="23"/>
          <w:szCs w:val="23"/>
        </w:rPr>
        <w:t>5-8 klasių mokinių-</w:t>
      </w:r>
      <w:r w:rsidR="00A60A1C" w:rsidRPr="001F40D7">
        <w:rPr>
          <w:b/>
          <w:bCs/>
          <w:color w:val="auto"/>
          <w:sz w:val="23"/>
          <w:szCs w:val="23"/>
        </w:rPr>
        <w:t>1 priedas</w:t>
      </w:r>
      <w:r w:rsidR="001F40D7" w:rsidRPr="001F40D7">
        <w:rPr>
          <w:b/>
          <w:bCs/>
          <w:color w:val="auto"/>
          <w:sz w:val="23"/>
          <w:szCs w:val="23"/>
        </w:rPr>
        <w:t>, 1-4 klasių mokinių- 2 priedas</w:t>
      </w:r>
      <w:r w:rsidRPr="001F40D7">
        <w:rPr>
          <w:b/>
          <w:bCs/>
          <w:color w:val="auto"/>
          <w:sz w:val="23"/>
          <w:szCs w:val="23"/>
        </w:rPr>
        <w:t xml:space="preserve">); </w:t>
      </w:r>
    </w:p>
    <w:p w:rsidR="001C5C22" w:rsidRDefault="001C5C22" w:rsidP="00326F07">
      <w:pPr>
        <w:pStyle w:val="Default"/>
        <w:ind w:firstLine="567"/>
        <w:jc w:val="both"/>
        <w:rPr>
          <w:color w:val="auto"/>
          <w:sz w:val="23"/>
          <w:szCs w:val="23"/>
        </w:rPr>
      </w:pPr>
      <w:r>
        <w:rPr>
          <w:color w:val="auto"/>
          <w:sz w:val="23"/>
          <w:szCs w:val="23"/>
        </w:rPr>
        <w:t xml:space="preserve">15.1.7. kita mokiniui aktuali medžiaga. </w:t>
      </w:r>
    </w:p>
    <w:p w:rsidR="001C5C22" w:rsidRDefault="001C5C22" w:rsidP="00326F07">
      <w:pPr>
        <w:pStyle w:val="Default"/>
        <w:ind w:firstLine="567"/>
        <w:jc w:val="both"/>
        <w:rPr>
          <w:color w:val="auto"/>
          <w:sz w:val="23"/>
          <w:szCs w:val="23"/>
        </w:rPr>
      </w:pPr>
      <w:r>
        <w:rPr>
          <w:color w:val="auto"/>
          <w:sz w:val="23"/>
          <w:szCs w:val="23"/>
        </w:rPr>
        <w:t xml:space="preserve">16. Kognityvinių gebėjimų vertinimas (diagnostinio vertinimo užduotys, kontroliniai ir kiti vertinimo darbai, tarptautiniai ir nacionaliniai mokinių pasiekimų tyrimai ir patikrinimai) vykdomas, taikant mokiniams iš anksto žinomus, su jais aptartus kriterijus, ir apima tris dėmenis: </w:t>
      </w:r>
    </w:p>
    <w:p w:rsidR="001C5C22" w:rsidRDefault="001C5C22" w:rsidP="00326F07">
      <w:pPr>
        <w:pStyle w:val="Default"/>
        <w:ind w:firstLine="567"/>
        <w:jc w:val="both"/>
        <w:rPr>
          <w:color w:val="auto"/>
          <w:sz w:val="23"/>
          <w:szCs w:val="23"/>
        </w:rPr>
      </w:pPr>
      <w:r>
        <w:rPr>
          <w:color w:val="auto"/>
          <w:sz w:val="23"/>
          <w:szCs w:val="23"/>
        </w:rPr>
        <w:t xml:space="preserve">16.1.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rsidR="001C5C22" w:rsidRDefault="001C5C22" w:rsidP="00326F07">
      <w:pPr>
        <w:pStyle w:val="Default"/>
        <w:ind w:firstLine="567"/>
        <w:jc w:val="both"/>
        <w:rPr>
          <w:color w:val="auto"/>
          <w:sz w:val="23"/>
          <w:szCs w:val="23"/>
        </w:rPr>
      </w:pPr>
      <w:r>
        <w:rPr>
          <w:color w:val="auto"/>
          <w:sz w:val="23"/>
          <w:szCs w:val="23"/>
        </w:rPr>
        <w:t xml:space="preserve">16.2.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 </w:t>
      </w:r>
    </w:p>
    <w:p w:rsidR="001C5C22" w:rsidRDefault="001C5C22" w:rsidP="00326F07">
      <w:pPr>
        <w:pStyle w:val="Default"/>
        <w:ind w:firstLine="567"/>
        <w:jc w:val="both"/>
        <w:rPr>
          <w:color w:val="auto"/>
          <w:sz w:val="23"/>
          <w:szCs w:val="23"/>
        </w:rPr>
      </w:pPr>
      <w:r>
        <w:rPr>
          <w:color w:val="auto"/>
          <w:sz w:val="23"/>
          <w:szCs w:val="23"/>
        </w:rPr>
        <w:t xml:space="preserve">16.3.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 </w:t>
      </w:r>
    </w:p>
    <w:p w:rsidR="001C5C22" w:rsidRDefault="001C5C22" w:rsidP="00326F07">
      <w:pPr>
        <w:pStyle w:val="Default"/>
        <w:ind w:firstLine="567"/>
        <w:jc w:val="both"/>
        <w:rPr>
          <w:color w:val="auto"/>
          <w:sz w:val="23"/>
          <w:szCs w:val="23"/>
        </w:rPr>
      </w:pPr>
      <w:r>
        <w:rPr>
          <w:color w:val="auto"/>
          <w:sz w:val="23"/>
          <w:szCs w:val="23"/>
        </w:rPr>
        <w:t xml:space="preserve">17. Kriterijus vertinimui ugdymo(si) procese nustato mokytojai arba patys mokiniai, padedami mokytojo. Diagnostinių testų, tarptautinių ir nacionalinių mokinių pasiekimų tyrimų ir patikrinimų vertinimo kriterijai apibrėžiami iš anksto, kad mokiniai su mokytojais juos galėtų aptarti ir išsiaiškinti. </w:t>
      </w:r>
    </w:p>
    <w:p w:rsidR="001C5C22" w:rsidRDefault="001C5C22" w:rsidP="00326F07">
      <w:pPr>
        <w:pStyle w:val="Default"/>
        <w:ind w:firstLine="567"/>
        <w:jc w:val="both"/>
        <w:rPr>
          <w:color w:val="auto"/>
          <w:sz w:val="23"/>
          <w:szCs w:val="23"/>
        </w:rPr>
      </w:pPr>
      <w:r>
        <w:rPr>
          <w:b/>
          <w:bCs/>
          <w:color w:val="auto"/>
          <w:sz w:val="23"/>
          <w:szCs w:val="23"/>
        </w:rPr>
        <w:t xml:space="preserve">18. Pradinio ugdymo pasiekimų vertinimas: </w:t>
      </w:r>
    </w:p>
    <w:p w:rsidR="001C5C22" w:rsidRDefault="001C5C22" w:rsidP="00326F07">
      <w:pPr>
        <w:pStyle w:val="Default"/>
        <w:ind w:firstLine="567"/>
        <w:jc w:val="both"/>
        <w:rPr>
          <w:color w:val="auto"/>
          <w:sz w:val="23"/>
          <w:szCs w:val="23"/>
        </w:rPr>
      </w:pPr>
      <w:r>
        <w:rPr>
          <w:color w:val="auto"/>
          <w:sz w:val="23"/>
          <w:szCs w:val="23"/>
        </w:rPr>
        <w:t xml:space="preserve">18.1. Mokytojas planuoja mokinių ugdymosi pasiekimus ir vertinimą, remdamasis mokykloje priimtais susitarimais dėl ugdymo turinio planavimo ir pasiekimų vertinimo, atsižvelgdamas į klasės mokinių ugdymosi pasiekimus, poreikius ir galimybes. </w:t>
      </w:r>
    </w:p>
    <w:p w:rsidR="001C5C22" w:rsidRDefault="001C5C22" w:rsidP="00326F07">
      <w:pPr>
        <w:pStyle w:val="Default"/>
        <w:ind w:firstLine="567"/>
        <w:jc w:val="both"/>
        <w:rPr>
          <w:color w:val="auto"/>
          <w:sz w:val="23"/>
          <w:szCs w:val="23"/>
        </w:rPr>
      </w:pPr>
      <w:r>
        <w:rPr>
          <w:color w:val="auto"/>
          <w:sz w:val="23"/>
          <w:szCs w:val="23"/>
        </w:rPr>
        <w:t xml:space="preserve">18.2. Planuodamas 1-osios klasės mokinių pasiekimus ir vertinimą, mokytojas susipažįsta su priešmokyklinio ugdymo pedagogo parengtomis rekomendacijomis apie vaiko pasiekimus ir individualią pažangą ir užtikrina ugdymosi tęstinumą. </w:t>
      </w:r>
    </w:p>
    <w:p w:rsidR="001C5C22" w:rsidRDefault="001C5C22" w:rsidP="00326F07">
      <w:pPr>
        <w:pStyle w:val="Default"/>
        <w:ind w:firstLine="567"/>
        <w:jc w:val="both"/>
        <w:rPr>
          <w:color w:val="auto"/>
          <w:sz w:val="23"/>
          <w:szCs w:val="23"/>
        </w:rPr>
      </w:pPr>
      <w:r>
        <w:rPr>
          <w:color w:val="auto"/>
          <w:sz w:val="23"/>
          <w:szCs w:val="23"/>
        </w:rPr>
        <w:t xml:space="preserve">18.3. Pradinio ugdymo procese prioritetas teikiamas mokymąsi palaikančiam vertinimui. Vertinami mokinio individualūs pasiekimai ir pažanga, nelyginama su kitų mokinių pasiekimais. </w:t>
      </w:r>
    </w:p>
    <w:p w:rsidR="001C5C22" w:rsidRPr="005C34DD" w:rsidRDefault="001C5C22" w:rsidP="00326F07">
      <w:pPr>
        <w:pStyle w:val="Betarp"/>
        <w:ind w:firstLine="567"/>
        <w:jc w:val="both"/>
        <w:rPr>
          <w:rFonts w:ascii="Times New Roman" w:hAnsi="Times New Roman" w:cs="Times New Roman"/>
          <w:sz w:val="24"/>
          <w:szCs w:val="24"/>
        </w:rPr>
      </w:pPr>
      <w:r w:rsidRPr="005C34DD">
        <w:rPr>
          <w:rFonts w:ascii="Times New Roman" w:hAnsi="Times New Roman" w:cs="Times New Roman"/>
          <w:sz w:val="24"/>
          <w:szCs w:val="24"/>
        </w:rPr>
        <w:t>18.4. Pradinio ugdymo programoje mokinių pažangai ir pasiekimams fiksuoti ir vertinimo informacijai pateikti naudojami komentarai, vertinimo aplankai, kuriuos, mokytojo padedami, mokosi sudaryti patys mokiniai, kartu mokydamiesi į</w:t>
      </w:r>
      <w:r w:rsidR="005C34DD" w:rsidRPr="005C34DD">
        <w:rPr>
          <w:rFonts w:ascii="Times New Roman" w:hAnsi="Times New Roman" w:cs="Times New Roman"/>
          <w:sz w:val="24"/>
          <w:szCs w:val="24"/>
        </w:rPr>
        <w:t xml:space="preserve">sivertinti ir savo pasiekimus. </w:t>
      </w:r>
      <w:r w:rsidRPr="005C34DD">
        <w:rPr>
          <w:rFonts w:ascii="Times New Roman" w:hAnsi="Times New Roman" w:cs="Times New Roman"/>
          <w:sz w:val="24"/>
          <w:szCs w:val="24"/>
        </w:rPr>
        <w:t xml:space="preserve"> </w:t>
      </w:r>
    </w:p>
    <w:p w:rsidR="005C34DD" w:rsidRDefault="001C5C22" w:rsidP="00326F07">
      <w:pPr>
        <w:pStyle w:val="Betarp"/>
        <w:ind w:firstLine="567"/>
        <w:jc w:val="both"/>
        <w:rPr>
          <w:rFonts w:ascii="Times New Roman" w:hAnsi="Times New Roman" w:cs="Times New Roman"/>
          <w:sz w:val="24"/>
          <w:szCs w:val="24"/>
        </w:rPr>
      </w:pPr>
      <w:r w:rsidRPr="005C34DD">
        <w:rPr>
          <w:rFonts w:ascii="Times New Roman" w:hAnsi="Times New Roman" w:cs="Times New Roman"/>
          <w:sz w:val="24"/>
          <w:szCs w:val="24"/>
        </w:rPr>
        <w:t xml:space="preserve">18.5. Pradinių klasių mokinių pažanga ir pasiekimai pažymiais nevertinami. </w:t>
      </w:r>
    </w:p>
    <w:p w:rsidR="001C5C22" w:rsidRPr="005C34DD" w:rsidRDefault="001C5C22" w:rsidP="00326F07">
      <w:pPr>
        <w:pStyle w:val="Betarp"/>
        <w:ind w:firstLine="567"/>
        <w:jc w:val="both"/>
        <w:rPr>
          <w:rFonts w:ascii="Times New Roman" w:hAnsi="Times New Roman" w:cs="Times New Roman"/>
          <w:sz w:val="24"/>
          <w:szCs w:val="24"/>
        </w:rPr>
      </w:pPr>
      <w:r w:rsidRPr="005C34DD">
        <w:rPr>
          <w:rFonts w:ascii="Times New Roman" w:hAnsi="Times New Roman" w:cs="Times New Roman"/>
          <w:sz w:val="24"/>
          <w:szCs w:val="24"/>
        </w:rPr>
        <w:t xml:space="preserve">18.6. Dorinio ugdymo pasiekimai įrašomi atitinkamose dienyno skiltyje, nurodoma padaryta arba nepadaryta pažanga: „pp“ arba „np“. </w:t>
      </w:r>
    </w:p>
    <w:p w:rsidR="001C5C22" w:rsidRPr="005C34DD" w:rsidRDefault="001C5C22" w:rsidP="00326F07">
      <w:pPr>
        <w:pStyle w:val="Betarp"/>
        <w:ind w:firstLine="567"/>
        <w:jc w:val="both"/>
        <w:rPr>
          <w:rFonts w:ascii="Times New Roman" w:hAnsi="Times New Roman" w:cs="Times New Roman"/>
          <w:sz w:val="24"/>
          <w:szCs w:val="24"/>
        </w:rPr>
      </w:pPr>
      <w:r w:rsidRPr="005C34DD">
        <w:rPr>
          <w:rFonts w:ascii="Times New Roman" w:hAnsi="Times New Roman" w:cs="Times New Roman"/>
          <w:sz w:val="24"/>
          <w:szCs w:val="24"/>
        </w:rPr>
        <w:lastRenderedPageBreak/>
        <w:t>18.7. Specialiųjų ugdymosi poreikių turinčių mokinių, ugdomų pagal individualizu</w:t>
      </w:r>
      <w:r w:rsidR="00E52623">
        <w:rPr>
          <w:rFonts w:ascii="Times New Roman" w:hAnsi="Times New Roman" w:cs="Times New Roman"/>
          <w:sz w:val="24"/>
          <w:szCs w:val="24"/>
        </w:rPr>
        <w:t xml:space="preserve">otą programą </w:t>
      </w:r>
      <w:r w:rsidRPr="005C34DD">
        <w:rPr>
          <w:rFonts w:ascii="Times New Roman" w:hAnsi="Times New Roman" w:cs="Times New Roman"/>
          <w:sz w:val="24"/>
          <w:szCs w:val="24"/>
        </w:rPr>
        <w:t xml:space="preserve"> bei specialiosios medicininės fizinio pajėgumo grupės mokinių padaryta arba nepadaryta pažanga fiksuojama atitinkamoje Dienyno skiltyje, įrašant „pp“ arba „np“. </w:t>
      </w:r>
    </w:p>
    <w:p w:rsidR="001C5C22" w:rsidRPr="005C34DD" w:rsidRDefault="001C5C22" w:rsidP="00326F07">
      <w:pPr>
        <w:pStyle w:val="Betarp"/>
        <w:ind w:firstLine="567"/>
        <w:jc w:val="both"/>
        <w:rPr>
          <w:rFonts w:ascii="Times New Roman" w:hAnsi="Times New Roman" w:cs="Times New Roman"/>
          <w:sz w:val="24"/>
          <w:szCs w:val="24"/>
        </w:rPr>
      </w:pPr>
      <w:r w:rsidRPr="005C34DD">
        <w:rPr>
          <w:rFonts w:ascii="Times New Roman" w:hAnsi="Times New Roman" w:cs="Times New Roman"/>
          <w:sz w:val="24"/>
          <w:szCs w:val="24"/>
        </w:rPr>
        <w:t xml:space="preserve">18.8. Mokinių, mokomų pagal pritaikytas programas, mokymosi pažanga ir pasiekimai vertinami pagal Bendrosiose programose apibrėžtais mokymosi pasiekimais arba konkrečiam mokiniui pritaikytoje ugdymo programoje numatytais pasiekimais. </w:t>
      </w:r>
    </w:p>
    <w:p w:rsidR="001C5C22" w:rsidRPr="005C34DD" w:rsidRDefault="001C5C22" w:rsidP="00326F07">
      <w:pPr>
        <w:pStyle w:val="Default"/>
        <w:ind w:firstLine="567"/>
        <w:jc w:val="both"/>
        <w:rPr>
          <w:color w:val="auto"/>
        </w:rPr>
      </w:pPr>
      <w:r w:rsidRPr="005C34DD">
        <w:rPr>
          <w:color w:val="auto"/>
        </w:rPr>
        <w:t>18.9. Informacija apie 1–4 klasių mokinių mokymosi rezultatus (kontrolinių, testų ir kitų diagnostinių užduočių atlikimo</w:t>
      </w:r>
      <w:r w:rsidR="005C34DD">
        <w:rPr>
          <w:color w:val="auto"/>
        </w:rPr>
        <w:t xml:space="preserve"> bei mokomų dalykų</w:t>
      </w:r>
      <w:r w:rsidRPr="005C34DD">
        <w:rPr>
          <w:color w:val="auto"/>
        </w:rPr>
        <w:t xml:space="preserve">) mokiniams ir tėvams (globėjams, rūpintojams) teikiama trumpais komentarais, nurodant pasiekimų lygius. </w:t>
      </w:r>
    </w:p>
    <w:p w:rsidR="001C5C22" w:rsidRPr="005C34DD" w:rsidRDefault="001C5C22" w:rsidP="00326F07">
      <w:pPr>
        <w:pStyle w:val="Default"/>
        <w:ind w:firstLine="567"/>
        <w:jc w:val="both"/>
        <w:rPr>
          <w:color w:val="auto"/>
        </w:rPr>
      </w:pPr>
      <w:r w:rsidRPr="005C34DD">
        <w:rPr>
          <w:color w:val="auto"/>
        </w:rPr>
        <w:t xml:space="preserve">18.10. Mokytojai vertinimo informaciją sistemingai pateikia elektroniniame TAMO dienyne. </w:t>
      </w:r>
    </w:p>
    <w:p w:rsidR="001C5C22" w:rsidRDefault="005C34DD" w:rsidP="00326F07">
      <w:pPr>
        <w:pStyle w:val="Default"/>
        <w:ind w:firstLine="567"/>
        <w:jc w:val="both"/>
        <w:rPr>
          <w:color w:val="auto"/>
          <w:sz w:val="23"/>
          <w:szCs w:val="23"/>
        </w:rPr>
      </w:pPr>
      <w:r>
        <w:rPr>
          <w:color w:val="auto"/>
        </w:rPr>
        <w:t>18.11. 1–4 klasių mokinių s</w:t>
      </w:r>
      <w:r w:rsidR="001C5C22" w:rsidRPr="005C34DD">
        <w:rPr>
          <w:color w:val="auto"/>
        </w:rPr>
        <w:t>e</w:t>
      </w:r>
      <w:r>
        <w:rPr>
          <w:color w:val="auto"/>
        </w:rPr>
        <w:t>me</w:t>
      </w:r>
      <w:r w:rsidR="001C5C22" w:rsidRPr="005C34DD">
        <w:rPr>
          <w:color w:val="auto"/>
        </w:rPr>
        <w:t>strų mokymosi pasiekimų apskaitos suvestinės atitinkamose skiltyse įrašomas ugdymo(si) dalykų apibendrintas mokinio pasiekimų lygis (patenkinamas, pagrindinis, aukštesnysis). Mokiniui nepasiekus patenkinamo pasiekimų lygio, įraš</w:t>
      </w:r>
      <w:r w:rsidR="001C5C22">
        <w:rPr>
          <w:color w:val="auto"/>
          <w:sz w:val="23"/>
          <w:szCs w:val="23"/>
        </w:rPr>
        <w:t xml:space="preserve">oma „nepatenkinamas“. </w:t>
      </w:r>
    </w:p>
    <w:p w:rsidR="001C5C22" w:rsidRDefault="001C5C22" w:rsidP="00326F07">
      <w:pPr>
        <w:pStyle w:val="Default"/>
        <w:ind w:firstLine="567"/>
        <w:jc w:val="both"/>
        <w:rPr>
          <w:color w:val="auto"/>
          <w:sz w:val="23"/>
          <w:szCs w:val="23"/>
        </w:rPr>
      </w:pPr>
      <w:r>
        <w:rPr>
          <w:b/>
          <w:bCs/>
          <w:color w:val="auto"/>
          <w:sz w:val="23"/>
          <w:szCs w:val="23"/>
        </w:rPr>
        <w:t xml:space="preserve">19. Pagrindinio ugdymo pasiekimų vertinimas: </w:t>
      </w:r>
    </w:p>
    <w:p w:rsidR="001C5C22" w:rsidRDefault="001C5C22" w:rsidP="00326F07">
      <w:pPr>
        <w:pStyle w:val="Default"/>
        <w:ind w:firstLine="567"/>
        <w:jc w:val="both"/>
        <w:rPr>
          <w:color w:val="auto"/>
          <w:sz w:val="23"/>
          <w:szCs w:val="23"/>
        </w:rPr>
      </w:pPr>
      <w:r>
        <w:rPr>
          <w:color w:val="auto"/>
          <w:sz w:val="23"/>
          <w:szCs w:val="23"/>
        </w:rPr>
        <w:t xml:space="preserve">19.1. Pagrindinio ugdymo programos dalykų mokytojai susipažįsta su kiekvieno mokinio Pradinio ugdymo programos baigimo pasiekimų ir pažangos vertinimo aprašu ir užtikrina ugdymosi tęstinumą. </w:t>
      </w:r>
    </w:p>
    <w:p w:rsidR="001C5C22" w:rsidRDefault="001C5C22" w:rsidP="00326F07">
      <w:pPr>
        <w:pStyle w:val="Default"/>
        <w:ind w:firstLine="567"/>
        <w:jc w:val="both"/>
        <w:rPr>
          <w:color w:val="auto"/>
          <w:sz w:val="23"/>
          <w:szCs w:val="23"/>
        </w:rPr>
      </w:pPr>
      <w:r>
        <w:rPr>
          <w:color w:val="auto"/>
          <w:sz w:val="23"/>
          <w:szCs w:val="23"/>
        </w:rPr>
        <w:t xml:space="preserve">19.2. Mokinių, kurie mokosi pagal pagrindinio ugdymo programą, pasiekimai vertinami 10 balų sistema arba „įskaityta“. </w:t>
      </w:r>
    </w:p>
    <w:p w:rsidR="001C5C22" w:rsidRDefault="001C5C22" w:rsidP="00326F07">
      <w:pPr>
        <w:pStyle w:val="Default"/>
        <w:ind w:firstLine="567"/>
        <w:jc w:val="both"/>
        <w:rPr>
          <w:color w:val="auto"/>
          <w:sz w:val="23"/>
          <w:szCs w:val="23"/>
        </w:rPr>
      </w:pPr>
      <w:r>
        <w:rPr>
          <w:color w:val="auto"/>
          <w:sz w:val="23"/>
          <w:szCs w:val="23"/>
        </w:rPr>
        <w:t xml:space="preserve">19.3. Pasiekimų įvertinimų reikšmė: 10 – puikiai, 9 – labai gerai, 8 – gerai, 7 – pakankamai gerai, 6 – vidutiniškai, 5 – patenkinamai, 4 – pakankamai patenkinamai, 3 – nepatenkinamai, 2 – blogai, 1 – labai blogai (nieko neatsakė, neatliko užduoties). </w:t>
      </w:r>
    </w:p>
    <w:p w:rsidR="001C5C22" w:rsidRDefault="001C5C22" w:rsidP="00326F07">
      <w:pPr>
        <w:pStyle w:val="Default"/>
        <w:ind w:firstLine="567"/>
        <w:jc w:val="both"/>
        <w:rPr>
          <w:color w:val="auto"/>
          <w:sz w:val="23"/>
          <w:szCs w:val="23"/>
        </w:rPr>
      </w:pPr>
      <w:r>
        <w:rPr>
          <w:color w:val="auto"/>
          <w:sz w:val="23"/>
          <w:szCs w:val="23"/>
        </w:rPr>
        <w:t xml:space="preserve">19.4. Pasiekimų įvertinimų kriterijai: </w:t>
      </w:r>
    </w:p>
    <w:p w:rsidR="001C5C22" w:rsidRDefault="001C5C22" w:rsidP="00326F07">
      <w:pPr>
        <w:pStyle w:val="Default"/>
        <w:ind w:firstLine="567"/>
        <w:jc w:val="both"/>
        <w:rPr>
          <w:color w:val="auto"/>
          <w:sz w:val="23"/>
          <w:szCs w:val="23"/>
        </w:rPr>
      </w:pPr>
      <w:r>
        <w:rPr>
          <w:color w:val="auto"/>
          <w:sz w:val="23"/>
          <w:szCs w:val="23"/>
        </w:rPr>
        <w:t xml:space="preserve">19.4.1. aukštesniojo lygio įvertinimai: 9–10 balų; </w:t>
      </w:r>
    </w:p>
    <w:p w:rsidR="001C5C22" w:rsidRDefault="001C5C22" w:rsidP="00326F07">
      <w:pPr>
        <w:pStyle w:val="Default"/>
        <w:ind w:firstLine="567"/>
        <w:jc w:val="both"/>
        <w:rPr>
          <w:color w:val="auto"/>
          <w:sz w:val="23"/>
          <w:szCs w:val="23"/>
        </w:rPr>
      </w:pPr>
      <w:r>
        <w:rPr>
          <w:color w:val="auto"/>
          <w:sz w:val="23"/>
          <w:szCs w:val="23"/>
        </w:rPr>
        <w:t xml:space="preserve">19.4.2. pagrindinio lygio įvertinimai: 6–8 balai; </w:t>
      </w:r>
    </w:p>
    <w:p w:rsidR="001C5C22" w:rsidRDefault="001C5C22" w:rsidP="00326F07">
      <w:pPr>
        <w:pStyle w:val="Default"/>
        <w:ind w:firstLine="567"/>
        <w:jc w:val="both"/>
        <w:rPr>
          <w:color w:val="auto"/>
          <w:sz w:val="23"/>
          <w:szCs w:val="23"/>
        </w:rPr>
      </w:pPr>
      <w:r>
        <w:rPr>
          <w:color w:val="auto"/>
          <w:sz w:val="23"/>
          <w:szCs w:val="23"/>
        </w:rPr>
        <w:t xml:space="preserve">19.4.5. patenkinamo lygio įvertimai: 4–5 balai; </w:t>
      </w:r>
    </w:p>
    <w:p w:rsidR="001C5C22" w:rsidRDefault="001C5C22" w:rsidP="00326F07">
      <w:pPr>
        <w:pStyle w:val="Default"/>
        <w:ind w:firstLine="567"/>
        <w:jc w:val="both"/>
        <w:rPr>
          <w:color w:val="auto"/>
          <w:sz w:val="23"/>
          <w:szCs w:val="23"/>
        </w:rPr>
      </w:pPr>
      <w:r>
        <w:rPr>
          <w:color w:val="auto"/>
          <w:sz w:val="23"/>
          <w:szCs w:val="23"/>
        </w:rPr>
        <w:t xml:space="preserve">19.4.6. teigiami įvertimai: 4–10 balų, „įskaityta“; </w:t>
      </w:r>
    </w:p>
    <w:p w:rsidR="001C5C22" w:rsidRDefault="001C5C22" w:rsidP="00326F07">
      <w:pPr>
        <w:pStyle w:val="Default"/>
        <w:ind w:firstLine="567"/>
        <w:jc w:val="both"/>
        <w:rPr>
          <w:color w:val="auto"/>
          <w:sz w:val="23"/>
          <w:szCs w:val="23"/>
        </w:rPr>
      </w:pPr>
      <w:r>
        <w:rPr>
          <w:color w:val="auto"/>
          <w:sz w:val="23"/>
          <w:szCs w:val="23"/>
        </w:rPr>
        <w:t xml:space="preserve">19.4.7. neigiami įvertinimai: 1–3 balai, „neįskaityta“, „neatestuota“. </w:t>
      </w:r>
    </w:p>
    <w:p w:rsidR="001C5C22" w:rsidRDefault="001C5C22" w:rsidP="00326F07">
      <w:pPr>
        <w:pStyle w:val="Default"/>
        <w:ind w:firstLine="567"/>
        <w:jc w:val="both"/>
        <w:rPr>
          <w:color w:val="auto"/>
          <w:sz w:val="23"/>
          <w:szCs w:val="23"/>
        </w:rPr>
      </w:pPr>
      <w:r>
        <w:rPr>
          <w:color w:val="auto"/>
          <w:sz w:val="23"/>
          <w:szCs w:val="23"/>
        </w:rPr>
        <w:t xml:space="preserve">19.5. Pasirenkamųjų dalykų, ekonomikos ir verslumo, pilietiškumo pagrindų, kūno kultūros, menų ir technologijų dalykų mokymosi pasiekimai vertinami pažymiu. </w:t>
      </w:r>
    </w:p>
    <w:p w:rsidR="001C5C22" w:rsidRDefault="001C5C22" w:rsidP="00326F07">
      <w:pPr>
        <w:pStyle w:val="Default"/>
        <w:ind w:firstLine="567"/>
        <w:jc w:val="both"/>
        <w:rPr>
          <w:color w:val="auto"/>
          <w:sz w:val="23"/>
          <w:szCs w:val="23"/>
        </w:rPr>
      </w:pPr>
      <w:r>
        <w:rPr>
          <w:color w:val="auto"/>
          <w:sz w:val="23"/>
          <w:szCs w:val="23"/>
        </w:rPr>
        <w:t xml:space="preserve">19.6. Mokinių mokymosi pasiekimai vertinami sistemingai. Per </w:t>
      </w:r>
      <w:r w:rsidR="00FE4AD5">
        <w:rPr>
          <w:color w:val="auto"/>
          <w:sz w:val="23"/>
          <w:szCs w:val="23"/>
        </w:rPr>
        <w:t>se</w:t>
      </w:r>
      <w:r>
        <w:rPr>
          <w:color w:val="auto"/>
          <w:sz w:val="23"/>
          <w:szCs w:val="23"/>
        </w:rPr>
        <w:t xml:space="preserve">mestrą rekomenduojamas pažymių skaičius – ne mažiau kaip savaitinių pamokų skaičius + 2 pažymiai (jei mokinys nepraleido pamokų dėl ligos ar kitų pateisinamų priežasčių). </w:t>
      </w:r>
    </w:p>
    <w:p w:rsidR="001C5C22" w:rsidRDefault="001C5C22" w:rsidP="00326F07">
      <w:pPr>
        <w:pStyle w:val="Default"/>
        <w:ind w:firstLine="567"/>
        <w:jc w:val="both"/>
        <w:rPr>
          <w:color w:val="auto"/>
          <w:sz w:val="23"/>
          <w:szCs w:val="23"/>
        </w:rPr>
      </w:pPr>
      <w:r>
        <w:rPr>
          <w:color w:val="auto"/>
          <w:sz w:val="23"/>
          <w:szCs w:val="23"/>
        </w:rPr>
        <w:t xml:space="preserve">19.7. Pažymiais nevertinama: </w:t>
      </w:r>
    </w:p>
    <w:p w:rsidR="001C5C22" w:rsidRDefault="001C5C22" w:rsidP="00326F07">
      <w:pPr>
        <w:pStyle w:val="Default"/>
        <w:ind w:firstLine="567"/>
        <w:jc w:val="both"/>
        <w:rPr>
          <w:color w:val="auto"/>
          <w:sz w:val="23"/>
          <w:szCs w:val="23"/>
        </w:rPr>
      </w:pPr>
      <w:r>
        <w:rPr>
          <w:color w:val="auto"/>
          <w:sz w:val="23"/>
          <w:szCs w:val="23"/>
        </w:rPr>
        <w:t xml:space="preserve">19.7.1. dorinio ugdymo, žmogaus saugos žinios, mokėjimai ir įgūdžiai. </w:t>
      </w:r>
      <w:r w:rsidR="00FE4AD5">
        <w:rPr>
          <w:color w:val="auto"/>
          <w:sz w:val="23"/>
          <w:szCs w:val="23"/>
        </w:rPr>
        <w:t>Se</w:t>
      </w:r>
      <w:r>
        <w:rPr>
          <w:color w:val="auto"/>
          <w:sz w:val="23"/>
          <w:szCs w:val="23"/>
        </w:rPr>
        <w:t xml:space="preserve">mestro pabaigoje vertinama įrašant „įskaityta“ arba „neįskaityta“; </w:t>
      </w:r>
    </w:p>
    <w:p w:rsidR="001C5C22" w:rsidRDefault="001C5C22" w:rsidP="00326F07">
      <w:pPr>
        <w:pStyle w:val="Default"/>
        <w:ind w:firstLine="567"/>
        <w:jc w:val="both"/>
        <w:rPr>
          <w:color w:val="auto"/>
          <w:sz w:val="23"/>
          <w:szCs w:val="23"/>
        </w:rPr>
      </w:pPr>
      <w:r>
        <w:rPr>
          <w:color w:val="auto"/>
          <w:sz w:val="23"/>
          <w:szCs w:val="23"/>
        </w:rPr>
        <w:t xml:space="preserve">19.7.2. specialiosios medicininės fizinio pajėgumo grupės mokinių pasiekimai kūno kultūros pratybose vertinami įrašu „įskaityta“ arba „neįskaityta“; įrašas „atleista“ įrašomas, jeigu mokinys atleistas pagal gydytojo rekomendaciją ir mokyklos direktoriaus įsakymą. </w:t>
      </w:r>
    </w:p>
    <w:p w:rsidR="001C5C22" w:rsidRDefault="001C5C22" w:rsidP="00326F07">
      <w:pPr>
        <w:pStyle w:val="Default"/>
        <w:ind w:firstLine="567"/>
        <w:jc w:val="both"/>
        <w:rPr>
          <w:color w:val="auto"/>
          <w:sz w:val="23"/>
          <w:szCs w:val="23"/>
        </w:rPr>
      </w:pPr>
      <w:r>
        <w:rPr>
          <w:color w:val="auto"/>
          <w:sz w:val="23"/>
          <w:szCs w:val="23"/>
        </w:rPr>
        <w:t xml:space="preserve">19.8. Mokinių, besimokančių dalykų modulių, mokymosi pasiekimai įvertinami pažymiais, kurie įskaitomi į atitinkamo dalyko programos pasiekimų įvertinimą. </w:t>
      </w:r>
    </w:p>
    <w:p w:rsidR="001C5C22" w:rsidRDefault="001C5C22" w:rsidP="00326F07">
      <w:pPr>
        <w:pStyle w:val="Default"/>
        <w:ind w:firstLine="567"/>
        <w:jc w:val="both"/>
        <w:rPr>
          <w:color w:val="auto"/>
          <w:sz w:val="23"/>
          <w:szCs w:val="23"/>
        </w:rPr>
      </w:pPr>
      <w:r>
        <w:rPr>
          <w:color w:val="auto"/>
          <w:sz w:val="23"/>
          <w:szCs w:val="23"/>
        </w:rPr>
        <w:t xml:space="preserve">19.9. Mokinių, turinčių specialiųjų ugdymosi poreikių, pažanga ir pasiekimai vertinami: </w:t>
      </w:r>
    </w:p>
    <w:p w:rsidR="001C5C22" w:rsidRDefault="001C5C22" w:rsidP="00326F07">
      <w:pPr>
        <w:pStyle w:val="Default"/>
        <w:ind w:firstLine="567"/>
        <w:jc w:val="both"/>
        <w:rPr>
          <w:color w:val="auto"/>
          <w:sz w:val="23"/>
          <w:szCs w:val="23"/>
        </w:rPr>
      </w:pPr>
      <w:r>
        <w:rPr>
          <w:color w:val="auto"/>
          <w:sz w:val="23"/>
          <w:szCs w:val="23"/>
        </w:rPr>
        <w:t>19.9.1. mokinių, mokomų pagal pritaikytas programas, mokymosi pažanga ir pasiekimai vertinami pagal Bendrosiose programose apibrėžtais mokymosi pasiekimais arba konkrečiam mokiniui pritaikytoje ugdymo prog</w:t>
      </w:r>
      <w:r w:rsidR="00FE4AD5">
        <w:rPr>
          <w:color w:val="auto"/>
          <w:sz w:val="23"/>
          <w:szCs w:val="23"/>
        </w:rPr>
        <w:t xml:space="preserve">ramoje numatytais pasiekimais; </w:t>
      </w:r>
    </w:p>
    <w:p w:rsidR="001C5C22" w:rsidRDefault="001C5C22" w:rsidP="00326F07">
      <w:pPr>
        <w:pStyle w:val="Default"/>
        <w:ind w:firstLine="567"/>
        <w:jc w:val="both"/>
        <w:rPr>
          <w:color w:val="auto"/>
        </w:rPr>
      </w:pPr>
    </w:p>
    <w:p w:rsidR="001C5C22" w:rsidRDefault="001C5C22" w:rsidP="00326F07">
      <w:pPr>
        <w:pStyle w:val="Default"/>
        <w:pageBreakBefore/>
        <w:ind w:firstLine="567"/>
        <w:jc w:val="both"/>
        <w:rPr>
          <w:color w:val="auto"/>
          <w:sz w:val="23"/>
          <w:szCs w:val="23"/>
        </w:rPr>
      </w:pPr>
      <w:r>
        <w:rPr>
          <w:color w:val="auto"/>
          <w:sz w:val="23"/>
          <w:szCs w:val="23"/>
        </w:rPr>
        <w:lastRenderedPageBreak/>
        <w:t xml:space="preserve">19.9.2. mokinių, mokomų pagal individualizuotas mokymosi programas, mokymosi pažanga ir pasiekimai vertinami pagal toje programoje numatytus pasiekimus. Šių mokinių </w:t>
      </w:r>
      <w:r w:rsidR="00FE4AD5">
        <w:rPr>
          <w:color w:val="auto"/>
          <w:sz w:val="23"/>
          <w:szCs w:val="23"/>
        </w:rPr>
        <w:t>se</w:t>
      </w:r>
      <w:r>
        <w:rPr>
          <w:color w:val="auto"/>
          <w:sz w:val="23"/>
          <w:szCs w:val="23"/>
        </w:rPr>
        <w:t xml:space="preserve">mestriniai ir metiniai pažymiai turėtų būti patenkinami. Jei mokinys nuolat gauna nepatenkinamus arba labai gerus pažymius, programa turi būti peržiūrima ir koreguojama; </w:t>
      </w:r>
    </w:p>
    <w:p w:rsidR="001C5C22" w:rsidRDefault="001C5C22" w:rsidP="00326F07">
      <w:pPr>
        <w:pStyle w:val="Default"/>
        <w:ind w:firstLine="567"/>
        <w:jc w:val="both"/>
        <w:rPr>
          <w:color w:val="auto"/>
          <w:sz w:val="23"/>
          <w:szCs w:val="23"/>
        </w:rPr>
      </w:pPr>
      <w:r>
        <w:rPr>
          <w:color w:val="auto"/>
          <w:sz w:val="23"/>
          <w:szCs w:val="23"/>
        </w:rPr>
        <w:t xml:space="preserve">19.9.3. kalbų mokytojas, vertindamas rašto darbus, atsižvelgia į logopedo arba specialiojo pedagogo rekomendacijas, jeigu mokinys lanko logopedo užsiėmimus ir (ar) specialiąsias pratybas. </w:t>
      </w:r>
    </w:p>
    <w:p w:rsidR="001C5C22" w:rsidRDefault="001C5C22" w:rsidP="00326F07">
      <w:pPr>
        <w:pStyle w:val="Default"/>
        <w:ind w:firstLine="567"/>
        <w:jc w:val="both"/>
        <w:rPr>
          <w:color w:val="auto"/>
          <w:sz w:val="23"/>
          <w:szCs w:val="23"/>
        </w:rPr>
      </w:pPr>
      <w:r>
        <w:rPr>
          <w:color w:val="auto"/>
          <w:sz w:val="23"/>
          <w:szCs w:val="23"/>
        </w:rPr>
        <w:t xml:space="preserve">19.10. Pažymiu įvertinami mokinių pasiekimai baigus dalyko programos temą, skyrių, kitą užbaigtą programos dalį. Pažymiu vertinamos kontrolinės užduotys, savarankiški, projektiniai, kūrybiniai, laboratoriniai ir kiti darbai, kai mokiniai parodo Bendrosiose ugdymo programose numatomas žinias, supratimą ir gebėjimus. </w:t>
      </w:r>
    </w:p>
    <w:p w:rsidR="001C5C22" w:rsidRDefault="001C5C22" w:rsidP="00326F07">
      <w:pPr>
        <w:pStyle w:val="Default"/>
        <w:ind w:firstLine="567"/>
        <w:jc w:val="both"/>
        <w:rPr>
          <w:color w:val="auto"/>
          <w:sz w:val="23"/>
          <w:szCs w:val="23"/>
        </w:rPr>
      </w:pPr>
      <w:r>
        <w:rPr>
          <w:color w:val="auto"/>
          <w:sz w:val="23"/>
          <w:szCs w:val="23"/>
        </w:rPr>
        <w:t xml:space="preserve">19.11. Mokinių žinių ir supratimo, žinių taikymo ir aukštesniųjų mąstymo gebėjimų vertinimo informacijai užrašyti naudojami pažymiai, komentarai, kaupiamieji darbai ir vertinimai. </w:t>
      </w:r>
    </w:p>
    <w:p w:rsidR="001C5C22" w:rsidRDefault="001C5C22" w:rsidP="00326F07">
      <w:pPr>
        <w:pStyle w:val="Default"/>
        <w:ind w:firstLine="567"/>
        <w:jc w:val="both"/>
        <w:rPr>
          <w:color w:val="auto"/>
          <w:sz w:val="23"/>
          <w:szCs w:val="23"/>
        </w:rPr>
      </w:pPr>
      <w:r>
        <w:rPr>
          <w:color w:val="auto"/>
          <w:sz w:val="23"/>
          <w:szCs w:val="23"/>
        </w:rPr>
        <w:t xml:space="preserve">19.12. Mokytojas, atsižvelgęs į vertinimo tikslą, parenka tinkamus diagnostinio vertinimo būdus, užduoties apimtį, laiką, vertinimo informacijos pateikimo mokiniams formą. </w:t>
      </w:r>
    </w:p>
    <w:p w:rsidR="001C5C22" w:rsidRDefault="001C5C22" w:rsidP="00326F07">
      <w:pPr>
        <w:pStyle w:val="Default"/>
        <w:ind w:firstLine="567"/>
        <w:jc w:val="both"/>
        <w:rPr>
          <w:color w:val="auto"/>
          <w:sz w:val="23"/>
          <w:szCs w:val="23"/>
        </w:rPr>
      </w:pPr>
      <w:r>
        <w:rPr>
          <w:color w:val="auto"/>
          <w:sz w:val="23"/>
          <w:szCs w:val="23"/>
        </w:rPr>
        <w:t xml:space="preserve">19.13. Rekomenduotini mokinių mokymosi pasiekimų vertinimo metodai: </w:t>
      </w:r>
    </w:p>
    <w:p w:rsidR="001C5C22" w:rsidRDefault="001C5C22" w:rsidP="00326F07">
      <w:pPr>
        <w:pStyle w:val="Default"/>
        <w:ind w:firstLine="567"/>
        <w:jc w:val="both"/>
        <w:rPr>
          <w:color w:val="auto"/>
          <w:sz w:val="23"/>
          <w:szCs w:val="23"/>
        </w:rPr>
      </w:pPr>
      <w:r>
        <w:rPr>
          <w:color w:val="auto"/>
          <w:sz w:val="23"/>
          <w:szCs w:val="23"/>
        </w:rPr>
        <w:t xml:space="preserve">19.13.1. </w:t>
      </w:r>
      <w:r w:rsidRPr="001F40D7">
        <w:rPr>
          <w:b/>
          <w:bCs/>
          <w:color w:val="auto"/>
          <w:sz w:val="23"/>
          <w:szCs w:val="23"/>
          <w:u w:val="single"/>
        </w:rPr>
        <w:t>Apklausa žodžiu</w:t>
      </w:r>
      <w:r>
        <w:rPr>
          <w:color w:val="auto"/>
          <w:sz w:val="23"/>
          <w:szCs w:val="23"/>
        </w:rPr>
        <w:t xml:space="preserve"> – tai monologinis ar dialoginis įvertinamas kalbėjimas, skirtas patikrinti žinias ir gebėjimą gimtąja ar užsienio kalba taisyklingai, argumentuotai reikšti mintis per gimtosios, užsienio kalbų ir socialinių, gamtos mokslų pamokas. Atsakinėjant žodžiu įvertinimas pateikiamas argumentuotai tos pačios pamokos metu. </w:t>
      </w:r>
    </w:p>
    <w:p w:rsidR="001C5C22" w:rsidRDefault="001C5C22" w:rsidP="00326F07">
      <w:pPr>
        <w:pStyle w:val="Default"/>
        <w:ind w:firstLine="567"/>
        <w:jc w:val="both"/>
        <w:rPr>
          <w:color w:val="auto"/>
          <w:sz w:val="23"/>
          <w:szCs w:val="23"/>
        </w:rPr>
      </w:pPr>
      <w:r>
        <w:rPr>
          <w:color w:val="auto"/>
          <w:sz w:val="23"/>
          <w:szCs w:val="23"/>
        </w:rPr>
        <w:t xml:space="preserve">19.13.2. </w:t>
      </w:r>
      <w:r w:rsidRPr="001F40D7">
        <w:rPr>
          <w:b/>
          <w:bCs/>
          <w:color w:val="auto"/>
          <w:sz w:val="23"/>
          <w:szCs w:val="23"/>
          <w:u w:val="single"/>
        </w:rPr>
        <w:t>Apklausa raštu</w:t>
      </w:r>
      <w:r>
        <w:rPr>
          <w:color w:val="auto"/>
          <w:sz w:val="23"/>
          <w:szCs w:val="23"/>
        </w:rPr>
        <w:t xml:space="preserve"> – darbas raštu, kurio trukmė mažiau kaip 30 minučių. Darbo tikslas – sužinoti, kaip mokinys geba pritaikyti įgytas žinias individualiai atlikdamas praktines užduotis. Darbų patikrinimas gali vykti pasirinktinai (tikrinami ne visų mokinių darbai). Darbai grąžinami ir su rezultatais mokiniai supažindinami ne vėliau kaip per savaitę. </w:t>
      </w:r>
    </w:p>
    <w:p w:rsidR="001C5C22" w:rsidRDefault="001C5C22" w:rsidP="00326F07">
      <w:pPr>
        <w:pStyle w:val="Default"/>
        <w:ind w:firstLine="567"/>
        <w:jc w:val="both"/>
        <w:rPr>
          <w:color w:val="auto"/>
          <w:sz w:val="23"/>
          <w:szCs w:val="23"/>
        </w:rPr>
      </w:pPr>
      <w:r>
        <w:rPr>
          <w:color w:val="auto"/>
          <w:sz w:val="23"/>
          <w:szCs w:val="23"/>
        </w:rPr>
        <w:t xml:space="preserve">19.13.3. </w:t>
      </w:r>
      <w:r w:rsidRPr="001F40D7">
        <w:rPr>
          <w:b/>
          <w:bCs/>
          <w:color w:val="auto"/>
          <w:sz w:val="23"/>
          <w:szCs w:val="23"/>
          <w:u w:val="single"/>
        </w:rPr>
        <w:t>Savarankiškas darbas</w:t>
      </w:r>
      <w:r>
        <w:rPr>
          <w:color w:val="auto"/>
          <w:sz w:val="23"/>
          <w:szCs w:val="23"/>
        </w:rPr>
        <w:t xml:space="preserve"> – tai darbas, kurio trukmė mažiau kaip 30 minučių. Savarankiško darbo tikslas – sužinoti, kaip mokinys geba pritaikyti įgytas žinias individualiai atlikdamas praktines užduotis. Savarankiško darbo metu mokiniams galima leisti naudotis vadovėliais ir kita informacine medžiaga. Apie savarankiško darbo rašymą iš anksto informuoti nebūtina. Savarankiški darbai grąžinami ir su rezultatais mokiniai supažindinami ne vėliau kaip per savaitę. </w:t>
      </w:r>
    </w:p>
    <w:p w:rsidR="001C5C22" w:rsidRDefault="001C5C22" w:rsidP="00326F07">
      <w:pPr>
        <w:pStyle w:val="Default"/>
        <w:ind w:firstLine="567"/>
        <w:jc w:val="both"/>
        <w:rPr>
          <w:color w:val="auto"/>
          <w:sz w:val="23"/>
          <w:szCs w:val="23"/>
        </w:rPr>
      </w:pPr>
      <w:r>
        <w:rPr>
          <w:color w:val="auto"/>
          <w:sz w:val="23"/>
          <w:szCs w:val="23"/>
        </w:rPr>
        <w:t xml:space="preserve">19.13.4. </w:t>
      </w:r>
      <w:r w:rsidRPr="001F40D7">
        <w:rPr>
          <w:b/>
          <w:bCs/>
          <w:color w:val="auto"/>
          <w:sz w:val="23"/>
          <w:szCs w:val="23"/>
          <w:u w:val="single"/>
        </w:rPr>
        <w:t>Laboratoriniai (praktiniai)</w:t>
      </w:r>
      <w:r>
        <w:rPr>
          <w:color w:val="auto"/>
          <w:sz w:val="23"/>
          <w:szCs w:val="23"/>
        </w:rPr>
        <w:t xml:space="preserve"> - tikrinamieji darbai, trunkantys ne mažiau kaip 35 minutes, jų metu užrašomi teoriškai ar praktiškai atliktų tyrimų ar bandymo rezultatai. Apie laboratorinį (praktinį) darbą pranešama ne vėliau kaip prieš vieną pamoką. Laboratoriniai (praktiniai) darbai atliekami nepriklausomai nuo to, kiek rašoma kontrolinių, rašomųjų darbų per dieną. </w:t>
      </w:r>
    </w:p>
    <w:p w:rsidR="001C5C22" w:rsidRDefault="001C5C22" w:rsidP="00326F07">
      <w:pPr>
        <w:pStyle w:val="Default"/>
        <w:ind w:firstLine="567"/>
        <w:jc w:val="both"/>
        <w:rPr>
          <w:color w:val="auto"/>
          <w:sz w:val="23"/>
          <w:szCs w:val="23"/>
        </w:rPr>
      </w:pPr>
      <w:r>
        <w:rPr>
          <w:color w:val="auto"/>
          <w:sz w:val="23"/>
          <w:szCs w:val="23"/>
        </w:rPr>
        <w:t xml:space="preserve">19.13.5. </w:t>
      </w:r>
      <w:r w:rsidRPr="001F40D7">
        <w:rPr>
          <w:b/>
          <w:bCs/>
          <w:color w:val="auto"/>
          <w:sz w:val="23"/>
          <w:szCs w:val="23"/>
          <w:u w:val="single"/>
        </w:rPr>
        <w:t>Trumpalaikiai ir ilgalaikiai projektiniai darbai</w:t>
      </w:r>
      <w:r>
        <w:rPr>
          <w:color w:val="auto"/>
          <w:sz w:val="23"/>
          <w:szCs w:val="23"/>
        </w:rPr>
        <w:t xml:space="preserve"> – darbai parengiami iš vienos temos, bet gali būti ir integruoti. Apie projektinį darbą mokiniai informuojami ne vėliau kaip prieš savaitę. Projektinį darbą gali atlikti vienas mokinys arba grupė mokinių. Mokytojas supažindina mokinius su projektinio darbo vertinimo sistema. Galutinis pažymys įrašomas į elektroninį dienyną. </w:t>
      </w:r>
    </w:p>
    <w:p w:rsidR="001C5C22" w:rsidRDefault="001C5C22" w:rsidP="00326F07">
      <w:pPr>
        <w:pStyle w:val="Default"/>
        <w:ind w:firstLine="567"/>
        <w:jc w:val="both"/>
        <w:rPr>
          <w:color w:val="auto"/>
          <w:sz w:val="23"/>
          <w:szCs w:val="23"/>
        </w:rPr>
      </w:pPr>
      <w:r>
        <w:rPr>
          <w:color w:val="auto"/>
          <w:sz w:val="23"/>
          <w:szCs w:val="23"/>
        </w:rPr>
        <w:t xml:space="preserve">19.13.6. </w:t>
      </w:r>
      <w:r w:rsidRPr="001F40D7">
        <w:rPr>
          <w:b/>
          <w:bCs/>
          <w:color w:val="auto"/>
          <w:sz w:val="23"/>
          <w:szCs w:val="23"/>
          <w:u w:val="single"/>
        </w:rPr>
        <w:t>Kontroliniai darbai</w:t>
      </w:r>
      <w:r>
        <w:rPr>
          <w:color w:val="auto"/>
          <w:sz w:val="23"/>
          <w:szCs w:val="23"/>
        </w:rPr>
        <w:t xml:space="preserve"> – žinių, gebėjimų, įgūdžių demonstravimas arba mokinio žinioms, gebėjimams, įgūdžiams patikrinti skirtas ir formaliai vertinamas darbas, kuriam atlikti skiriama ne mažiau kaip 30 minučių. </w:t>
      </w:r>
    </w:p>
    <w:p w:rsidR="001C5C22" w:rsidRDefault="001C5C22" w:rsidP="00326F07">
      <w:pPr>
        <w:pStyle w:val="Default"/>
        <w:ind w:firstLine="567"/>
        <w:jc w:val="both"/>
        <w:rPr>
          <w:color w:val="auto"/>
          <w:sz w:val="23"/>
          <w:szCs w:val="23"/>
        </w:rPr>
      </w:pPr>
      <w:r>
        <w:rPr>
          <w:color w:val="auto"/>
          <w:sz w:val="23"/>
          <w:szCs w:val="23"/>
        </w:rPr>
        <w:t xml:space="preserve">19.14. Kontrolinių darbų organizavimas ir vykdymas: </w:t>
      </w:r>
    </w:p>
    <w:p w:rsidR="001C5C22" w:rsidRDefault="001C5C22" w:rsidP="00326F07">
      <w:pPr>
        <w:pStyle w:val="Default"/>
        <w:ind w:firstLine="567"/>
        <w:jc w:val="both"/>
        <w:rPr>
          <w:color w:val="auto"/>
          <w:sz w:val="23"/>
          <w:szCs w:val="23"/>
        </w:rPr>
      </w:pPr>
      <w:r>
        <w:rPr>
          <w:color w:val="auto"/>
          <w:sz w:val="23"/>
          <w:szCs w:val="23"/>
        </w:rPr>
        <w:t xml:space="preserve">19.14.1. </w:t>
      </w:r>
      <w:r w:rsidR="0072321E">
        <w:rPr>
          <w:color w:val="auto"/>
          <w:sz w:val="23"/>
          <w:szCs w:val="23"/>
        </w:rPr>
        <w:t>mokytojų metodinėse grupėse aptariamas ir derinamas</w:t>
      </w:r>
      <w:r>
        <w:rPr>
          <w:color w:val="auto"/>
          <w:sz w:val="23"/>
          <w:szCs w:val="23"/>
        </w:rPr>
        <w:t xml:space="preserve"> kiekvieno m</w:t>
      </w:r>
      <w:r w:rsidR="0072321E">
        <w:rPr>
          <w:color w:val="auto"/>
          <w:sz w:val="23"/>
          <w:szCs w:val="23"/>
        </w:rPr>
        <w:t>ėnesio kontrolinių darbų grafikas</w:t>
      </w:r>
      <w:r>
        <w:rPr>
          <w:color w:val="auto"/>
          <w:sz w:val="23"/>
          <w:szCs w:val="23"/>
        </w:rPr>
        <w:t xml:space="preserve">, kuris skelbiamas </w:t>
      </w:r>
      <w:r w:rsidR="0072321E">
        <w:rPr>
          <w:color w:val="auto"/>
          <w:sz w:val="23"/>
          <w:szCs w:val="23"/>
        </w:rPr>
        <w:t>mokiniams elektroniniame dienyne</w:t>
      </w:r>
      <w:r>
        <w:rPr>
          <w:color w:val="auto"/>
          <w:sz w:val="23"/>
          <w:szCs w:val="23"/>
        </w:rPr>
        <w:t xml:space="preserve">. Dėl objektyvių priežasčių mokytojas turi teisę kontrolinio darbo laiką pakeisti, bet būtina suderinti su mokiniais; </w:t>
      </w:r>
    </w:p>
    <w:p w:rsidR="001C5C22" w:rsidRDefault="001C5C22" w:rsidP="00326F07">
      <w:pPr>
        <w:pStyle w:val="Default"/>
        <w:ind w:firstLine="567"/>
        <w:jc w:val="both"/>
        <w:rPr>
          <w:color w:val="auto"/>
          <w:sz w:val="23"/>
          <w:szCs w:val="23"/>
        </w:rPr>
      </w:pPr>
      <w:r>
        <w:rPr>
          <w:color w:val="auto"/>
          <w:sz w:val="23"/>
          <w:szCs w:val="23"/>
        </w:rPr>
        <w:t xml:space="preserve">19.14.2. mokiniui per dieną skiriamas ne daugiau kaip vienas kontrolinis darbas; </w:t>
      </w:r>
    </w:p>
    <w:p w:rsidR="001C5C22" w:rsidRDefault="001C5C22" w:rsidP="00326F07">
      <w:pPr>
        <w:pStyle w:val="Default"/>
        <w:ind w:firstLine="567"/>
        <w:jc w:val="both"/>
        <w:rPr>
          <w:color w:val="auto"/>
          <w:sz w:val="23"/>
          <w:szCs w:val="23"/>
        </w:rPr>
      </w:pPr>
      <w:r>
        <w:rPr>
          <w:color w:val="auto"/>
          <w:sz w:val="23"/>
          <w:szCs w:val="23"/>
        </w:rPr>
        <w:t xml:space="preserve">19.14.3. mokytojas apie kontrolinį darbą mokinius informuoja ne vėliau kaip prieš savaitę, supažindinęs su darbo forma, tikslais, vertinimo kriterijais; </w:t>
      </w:r>
    </w:p>
    <w:p w:rsidR="001C5C22" w:rsidRDefault="001C5C22" w:rsidP="00326F07">
      <w:pPr>
        <w:pStyle w:val="Default"/>
        <w:ind w:firstLine="567"/>
        <w:jc w:val="both"/>
        <w:rPr>
          <w:color w:val="auto"/>
          <w:sz w:val="23"/>
          <w:szCs w:val="23"/>
        </w:rPr>
      </w:pPr>
      <w:r>
        <w:rPr>
          <w:color w:val="auto"/>
          <w:sz w:val="23"/>
          <w:szCs w:val="23"/>
        </w:rPr>
        <w:t xml:space="preserve">19.13.4. ištaisyti kontroliniai darbai grąžinami pateikiant įvertinimą per 1 savaitę; </w:t>
      </w:r>
    </w:p>
    <w:p w:rsidR="001C5C22" w:rsidRPr="0072321E" w:rsidRDefault="001C5C22" w:rsidP="00326F07">
      <w:pPr>
        <w:pStyle w:val="Betarp"/>
        <w:ind w:firstLine="567"/>
        <w:jc w:val="both"/>
        <w:rPr>
          <w:rFonts w:ascii="Times New Roman" w:hAnsi="Times New Roman" w:cs="Times New Roman"/>
          <w:sz w:val="24"/>
          <w:szCs w:val="24"/>
        </w:rPr>
      </w:pPr>
      <w:r w:rsidRPr="0072321E">
        <w:rPr>
          <w:rFonts w:ascii="Times New Roman" w:hAnsi="Times New Roman" w:cs="Times New Roman"/>
          <w:sz w:val="24"/>
          <w:szCs w:val="24"/>
        </w:rPr>
        <w:t>19.13.5. kontrolinių darbų rezultatų analizė pristatoma ir aptariama su visais klasės mokiniais, pasidžiaugiama jų sėkmėmis, nesėkmės aptariamos</w:t>
      </w:r>
      <w:r w:rsidR="0072321E" w:rsidRPr="0072321E">
        <w:rPr>
          <w:rFonts w:ascii="Times New Roman" w:hAnsi="Times New Roman" w:cs="Times New Roman"/>
          <w:sz w:val="24"/>
          <w:szCs w:val="24"/>
        </w:rPr>
        <w:t xml:space="preserve"> individualiai, numatomi būdai </w:t>
      </w:r>
      <w:r w:rsidRPr="0072321E">
        <w:rPr>
          <w:rFonts w:ascii="Times New Roman" w:hAnsi="Times New Roman" w:cs="Times New Roman"/>
          <w:sz w:val="24"/>
          <w:szCs w:val="24"/>
        </w:rPr>
        <w:t xml:space="preserve"> </w:t>
      </w:r>
    </w:p>
    <w:p w:rsidR="001C5C22" w:rsidRPr="0072321E" w:rsidRDefault="001C5C22" w:rsidP="00326F07">
      <w:pPr>
        <w:pStyle w:val="Betarp"/>
        <w:ind w:firstLine="567"/>
        <w:jc w:val="both"/>
        <w:rPr>
          <w:rFonts w:ascii="Times New Roman" w:hAnsi="Times New Roman" w:cs="Times New Roman"/>
          <w:sz w:val="24"/>
          <w:szCs w:val="24"/>
        </w:rPr>
      </w:pPr>
      <w:r w:rsidRPr="0072321E">
        <w:rPr>
          <w:rFonts w:ascii="Times New Roman" w:hAnsi="Times New Roman" w:cs="Times New Roman"/>
          <w:sz w:val="24"/>
          <w:szCs w:val="24"/>
        </w:rPr>
        <w:t xml:space="preserve">mokymosi spragoms šalinti. Gavęs nepatenkinamą įvertinimą mokinys gali kreiptis į mokytoją dėl pakartotinio kontrolinio darbo rašymo; </w:t>
      </w:r>
    </w:p>
    <w:p w:rsidR="001C5C22" w:rsidRPr="0072321E" w:rsidRDefault="001C5C22" w:rsidP="00326F07">
      <w:pPr>
        <w:pStyle w:val="Default"/>
        <w:ind w:firstLine="567"/>
        <w:jc w:val="both"/>
        <w:rPr>
          <w:color w:val="auto"/>
        </w:rPr>
      </w:pPr>
      <w:r w:rsidRPr="0072321E">
        <w:rPr>
          <w:color w:val="auto"/>
        </w:rPr>
        <w:t xml:space="preserve">19.13.6. kontrolinio darbo rezultatai įrašomi į elektroninį </w:t>
      </w:r>
      <w:r w:rsidR="001F40D7">
        <w:rPr>
          <w:color w:val="auto"/>
        </w:rPr>
        <w:t xml:space="preserve">TAMO </w:t>
      </w:r>
      <w:r w:rsidRPr="0072321E">
        <w:rPr>
          <w:color w:val="auto"/>
        </w:rPr>
        <w:t xml:space="preserve">dienyną. </w:t>
      </w:r>
    </w:p>
    <w:p w:rsidR="001C5C22" w:rsidRDefault="0072321E" w:rsidP="00326F07">
      <w:pPr>
        <w:pStyle w:val="Default"/>
        <w:ind w:firstLine="567"/>
        <w:jc w:val="both"/>
        <w:rPr>
          <w:color w:val="auto"/>
          <w:sz w:val="23"/>
          <w:szCs w:val="23"/>
        </w:rPr>
      </w:pPr>
      <w:r>
        <w:rPr>
          <w:color w:val="auto"/>
          <w:sz w:val="23"/>
          <w:szCs w:val="23"/>
        </w:rPr>
        <w:t>19.14</w:t>
      </w:r>
      <w:r w:rsidR="001C5C22">
        <w:rPr>
          <w:color w:val="auto"/>
          <w:sz w:val="23"/>
          <w:szCs w:val="23"/>
        </w:rPr>
        <w:t xml:space="preserve">. Apie mokinių mokymosi pasiekimus mokinių tėvai (globėjai, rūpintojai) informuojami žodžiu ir raštu, mokyklos elektroniniame TAMO dienyne ir vadovaujantis šia tvarka. </w:t>
      </w:r>
    </w:p>
    <w:p w:rsidR="001C5C22" w:rsidRDefault="0072321E" w:rsidP="00326F07">
      <w:pPr>
        <w:pStyle w:val="Default"/>
        <w:ind w:firstLine="567"/>
        <w:jc w:val="both"/>
        <w:rPr>
          <w:color w:val="auto"/>
          <w:sz w:val="23"/>
          <w:szCs w:val="23"/>
        </w:rPr>
      </w:pPr>
      <w:r>
        <w:rPr>
          <w:color w:val="auto"/>
          <w:sz w:val="23"/>
          <w:szCs w:val="23"/>
        </w:rPr>
        <w:t>19.15</w:t>
      </w:r>
      <w:r w:rsidR="001C5C22">
        <w:rPr>
          <w:color w:val="auto"/>
          <w:sz w:val="23"/>
          <w:szCs w:val="23"/>
        </w:rPr>
        <w:t xml:space="preserve">. Mokykla užtikrina, kad mokiniai ugdymo procese laiku gautų mokytis padedantį vertinimą žodžiu ir raštu. </w:t>
      </w:r>
    </w:p>
    <w:p w:rsidR="001C5C22" w:rsidRDefault="0041352E" w:rsidP="00326F07">
      <w:pPr>
        <w:pStyle w:val="Default"/>
        <w:ind w:firstLine="567"/>
        <w:jc w:val="both"/>
        <w:rPr>
          <w:color w:val="auto"/>
          <w:sz w:val="23"/>
          <w:szCs w:val="23"/>
        </w:rPr>
      </w:pPr>
      <w:r>
        <w:rPr>
          <w:color w:val="auto"/>
          <w:sz w:val="23"/>
          <w:szCs w:val="23"/>
        </w:rPr>
        <w:t>19.16</w:t>
      </w:r>
      <w:r w:rsidR="001C5C22">
        <w:rPr>
          <w:color w:val="auto"/>
          <w:sz w:val="23"/>
          <w:szCs w:val="23"/>
        </w:rPr>
        <w:t xml:space="preserve">. Kiekvienais mokslo metais per pirmąją pamoką mokytojas supažindina mokinius su dalyko vertinimo kriterijais, formomis ir metodais, susitaria, kada, kas ir kaip bus vertinama. </w:t>
      </w:r>
    </w:p>
    <w:p w:rsidR="001C5C22" w:rsidRDefault="0041352E" w:rsidP="00326F07">
      <w:pPr>
        <w:pStyle w:val="Default"/>
        <w:ind w:firstLine="567"/>
        <w:jc w:val="both"/>
        <w:rPr>
          <w:color w:val="auto"/>
          <w:sz w:val="23"/>
          <w:szCs w:val="23"/>
        </w:rPr>
      </w:pPr>
      <w:r>
        <w:rPr>
          <w:color w:val="auto"/>
          <w:sz w:val="23"/>
          <w:szCs w:val="23"/>
        </w:rPr>
        <w:lastRenderedPageBreak/>
        <w:t>19.17. Se</w:t>
      </w:r>
      <w:r w:rsidR="001C5C22">
        <w:rPr>
          <w:color w:val="auto"/>
          <w:sz w:val="23"/>
          <w:szCs w:val="23"/>
        </w:rPr>
        <w:t xml:space="preserve">mestrų ir metiniai įvertinimai fiksuojami pažangumo suvestinėse. </w:t>
      </w:r>
    </w:p>
    <w:p w:rsidR="005B1F1A" w:rsidRDefault="0041352E" w:rsidP="00326F07">
      <w:pPr>
        <w:pStyle w:val="Default"/>
        <w:ind w:firstLine="567"/>
        <w:jc w:val="both"/>
        <w:rPr>
          <w:color w:val="auto"/>
          <w:sz w:val="23"/>
          <w:szCs w:val="23"/>
        </w:rPr>
      </w:pPr>
      <w:r>
        <w:rPr>
          <w:color w:val="auto"/>
          <w:sz w:val="23"/>
          <w:szCs w:val="23"/>
        </w:rPr>
        <w:t>19.18</w:t>
      </w:r>
      <w:r w:rsidR="001C5C22">
        <w:rPr>
          <w:color w:val="auto"/>
          <w:sz w:val="23"/>
          <w:szCs w:val="23"/>
        </w:rPr>
        <w:t>. Mokinio pažymiai, gauti sanatorijose ar kitose ugdymo įstaigose, perkeliami į elektroninį dienyną TAMO</w:t>
      </w:r>
      <w:r w:rsidR="005B1F1A">
        <w:rPr>
          <w:color w:val="auto"/>
          <w:sz w:val="23"/>
          <w:szCs w:val="23"/>
        </w:rPr>
        <w:t>.</w:t>
      </w:r>
    </w:p>
    <w:p w:rsidR="001C5C22" w:rsidRDefault="001C5C22" w:rsidP="00326F07">
      <w:pPr>
        <w:pStyle w:val="Default"/>
        <w:ind w:firstLine="567"/>
        <w:jc w:val="both"/>
        <w:rPr>
          <w:color w:val="auto"/>
          <w:sz w:val="23"/>
          <w:szCs w:val="23"/>
        </w:rPr>
      </w:pPr>
      <w:r>
        <w:rPr>
          <w:color w:val="auto"/>
          <w:sz w:val="23"/>
          <w:szCs w:val="23"/>
        </w:rPr>
        <w:t xml:space="preserve">20. Vertinimo ciklą ugdymo procese sudaro: </w:t>
      </w:r>
    </w:p>
    <w:p w:rsidR="001C5C22" w:rsidRDefault="001C5C22" w:rsidP="00326F07">
      <w:pPr>
        <w:pStyle w:val="Default"/>
        <w:ind w:firstLine="567"/>
        <w:jc w:val="both"/>
        <w:rPr>
          <w:color w:val="auto"/>
          <w:sz w:val="23"/>
          <w:szCs w:val="23"/>
        </w:rPr>
      </w:pPr>
      <w:r>
        <w:rPr>
          <w:color w:val="auto"/>
          <w:sz w:val="23"/>
          <w:szCs w:val="23"/>
        </w:rPr>
        <w:t xml:space="preserve">20.1. </w:t>
      </w:r>
      <w:r w:rsidRPr="00480057">
        <w:rPr>
          <w:color w:val="auto"/>
          <w:sz w:val="23"/>
          <w:szCs w:val="23"/>
          <w:u w:val="single"/>
        </w:rPr>
        <w:t>Planavimas</w:t>
      </w:r>
      <w:r>
        <w:rPr>
          <w:color w:val="auto"/>
          <w:sz w:val="23"/>
          <w:szCs w:val="23"/>
        </w:rPr>
        <w:t xml:space="preserve">. Vertinimas planuojamas kartu su ugdymo procesu. Prieš pradedant mokytis, mokytojui ir mokiniams turi būti aišku, ko jie turi pasiekti ir kaip bus vertinama. </w:t>
      </w:r>
    </w:p>
    <w:p w:rsidR="001C5C22" w:rsidRDefault="001C5C22" w:rsidP="00326F07">
      <w:pPr>
        <w:pStyle w:val="Default"/>
        <w:ind w:firstLine="567"/>
        <w:jc w:val="both"/>
        <w:rPr>
          <w:color w:val="auto"/>
          <w:sz w:val="23"/>
          <w:szCs w:val="23"/>
        </w:rPr>
      </w:pPr>
      <w:r>
        <w:rPr>
          <w:color w:val="auto"/>
          <w:sz w:val="23"/>
          <w:szCs w:val="23"/>
        </w:rPr>
        <w:t xml:space="preserve">20.1.1. Planuodamas vertinimą, mokytojas atsižvelgia į mokinių pasiekimus ir galimybes, remiasi Bendrųjų ugdymo programų reikalavimais, iškeltais tikslais. </w:t>
      </w:r>
    </w:p>
    <w:p w:rsidR="001C5C22" w:rsidRDefault="001C5C22" w:rsidP="00326F07">
      <w:pPr>
        <w:pStyle w:val="Default"/>
        <w:ind w:firstLine="567"/>
        <w:jc w:val="both"/>
        <w:rPr>
          <w:color w:val="auto"/>
          <w:sz w:val="23"/>
          <w:szCs w:val="23"/>
        </w:rPr>
      </w:pPr>
      <w:r>
        <w:rPr>
          <w:color w:val="auto"/>
          <w:sz w:val="23"/>
          <w:szCs w:val="23"/>
        </w:rPr>
        <w:t xml:space="preserve">20.1.2. Mokytojas, planuodamas vertinimą, tariasi su mokiniais, kitais mokytojais, prireikus – kitais specialistais, mokinių tėvais. </w:t>
      </w:r>
    </w:p>
    <w:p w:rsidR="001C5C22" w:rsidRDefault="001C5C22" w:rsidP="00326F07">
      <w:pPr>
        <w:pStyle w:val="Default"/>
        <w:ind w:firstLine="567"/>
        <w:jc w:val="both"/>
        <w:rPr>
          <w:color w:val="auto"/>
          <w:sz w:val="23"/>
          <w:szCs w:val="23"/>
        </w:rPr>
      </w:pPr>
      <w:r>
        <w:rPr>
          <w:color w:val="auto"/>
          <w:sz w:val="23"/>
          <w:szCs w:val="23"/>
        </w:rPr>
        <w:t xml:space="preserve">20.1.3 Mokytojas su mokiniu išsiaiškina mokymosi uždavinius ir vertinimo kriterijus. Vertinama tai, kas yra numatyta uždaviniuose. </w:t>
      </w:r>
    </w:p>
    <w:p w:rsidR="001C5C22" w:rsidRDefault="001C5C22" w:rsidP="00326F07">
      <w:pPr>
        <w:pStyle w:val="Default"/>
        <w:ind w:firstLine="567"/>
        <w:jc w:val="both"/>
        <w:rPr>
          <w:color w:val="auto"/>
          <w:sz w:val="23"/>
          <w:szCs w:val="23"/>
        </w:rPr>
      </w:pPr>
      <w:r>
        <w:rPr>
          <w:color w:val="auto"/>
          <w:sz w:val="23"/>
          <w:szCs w:val="23"/>
        </w:rPr>
        <w:t xml:space="preserve">20.1.4. Mokytojas pozityviai skatina mokymosi motyvaciją – kelia mokinių pasitikėjimą savo jėgomis ir norą siekti daugiau, nurodydamas, kas pavyko, pagrįstai pagirdamas. </w:t>
      </w:r>
    </w:p>
    <w:p w:rsidR="001C5C22" w:rsidRDefault="001C5C22" w:rsidP="00326F07">
      <w:pPr>
        <w:pStyle w:val="Default"/>
        <w:ind w:firstLine="567"/>
        <w:jc w:val="both"/>
        <w:rPr>
          <w:color w:val="auto"/>
          <w:sz w:val="23"/>
          <w:szCs w:val="23"/>
        </w:rPr>
      </w:pPr>
      <w:r>
        <w:rPr>
          <w:color w:val="auto"/>
          <w:sz w:val="23"/>
          <w:szCs w:val="23"/>
        </w:rPr>
        <w:t xml:space="preserve">20.1.5. Kartu su mokiniais numatydamas tolesnio mokymo ir mokymosi uždavinius, remiasi mokinio ar mokinių grupės pasiekimais, polinkiais, interesais, poreikiais. </w:t>
      </w:r>
    </w:p>
    <w:p w:rsidR="001C5C22" w:rsidRDefault="001C5C22" w:rsidP="00326F07">
      <w:pPr>
        <w:pStyle w:val="Default"/>
        <w:ind w:firstLine="567"/>
        <w:jc w:val="both"/>
        <w:rPr>
          <w:color w:val="auto"/>
          <w:sz w:val="23"/>
          <w:szCs w:val="23"/>
        </w:rPr>
      </w:pPr>
      <w:r>
        <w:rPr>
          <w:color w:val="auto"/>
          <w:sz w:val="23"/>
          <w:szCs w:val="23"/>
        </w:rPr>
        <w:t xml:space="preserve">20.1.6. Mokytojas parenka veiksmingas užduotis, naudoja įvairius mokymo(si) metodus ir strategijas, kad mokinys patirtų sėkmę. Įvertinimai mokiniui turi būti aiškūs ir suprantami, turi atskleisti teigiamą mokymosi patirtį, skatinti tobulėti. </w:t>
      </w:r>
    </w:p>
    <w:p w:rsidR="001C5C22" w:rsidRDefault="001C5C22" w:rsidP="00326F07">
      <w:pPr>
        <w:pStyle w:val="Default"/>
        <w:ind w:firstLine="567"/>
        <w:jc w:val="both"/>
        <w:rPr>
          <w:color w:val="auto"/>
          <w:sz w:val="23"/>
          <w:szCs w:val="23"/>
        </w:rPr>
      </w:pPr>
      <w:r>
        <w:rPr>
          <w:color w:val="auto"/>
          <w:sz w:val="23"/>
          <w:szCs w:val="23"/>
        </w:rPr>
        <w:t xml:space="preserve">20.1.7. Mokytojas kaupia duomenis apie mokinių mokymąsi kiekvienoje pamokoje, vertinimą aptaria su mokiniais ir kaupiamąjį įvertinimą įrašo elektroniniame TAMO dienyne. </w:t>
      </w:r>
    </w:p>
    <w:p w:rsidR="001C5C22" w:rsidRDefault="001C5C22" w:rsidP="00326F07">
      <w:pPr>
        <w:pStyle w:val="Default"/>
        <w:ind w:firstLine="567"/>
        <w:jc w:val="both"/>
        <w:rPr>
          <w:color w:val="auto"/>
          <w:sz w:val="23"/>
          <w:szCs w:val="23"/>
        </w:rPr>
      </w:pPr>
      <w:r>
        <w:rPr>
          <w:color w:val="auto"/>
          <w:sz w:val="23"/>
          <w:szCs w:val="23"/>
        </w:rPr>
        <w:t xml:space="preserve">20.1.8. Mokytojas moko mokinius įsivertinti savo atliktą darbą. </w:t>
      </w:r>
    </w:p>
    <w:p w:rsidR="001C5C22" w:rsidRDefault="0041352E" w:rsidP="00326F07">
      <w:pPr>
        <w:pStyle w:val="Default"/>
        <w:ind w:firstLine="567"/>
        <w:jc w:val="both"/>
        <w:rPr>
          <w:color w:val="auto"/>
          <w:sz w:val="23"/>
          <w:szCs w:val="23"/>
        </w:rPr>
      </w:pPr>
      <w:r>
        <w:rPr>
          <w:color w:val="auto"/>
          <w:sz w:val="23"/>
          <w:szCs w:val="23"/>
        </w:rPr>
        <w:t>20.1.9. Kiekvieno se</w:t>
      </w:r>
      <w:r w:rsidR="001C5C22">
        <w:rPr>
          <w:color w:val="auto"/>
          <w:sz w:val="23"/>
          <w:szCs w:val="23"/>
        </w:rPr>
        <w:t xml:space="preserve">mestro pabaigoje klasės </w:t>
      </w:r>
      <w:r>
        <w:rPr>
          <w:color w:val="auto"/>
          <w:sz w:val="23"/>
          <w:szCs w:val="23"/>
        </w:rPr>
        <w:t>vadova</w:t>
      </w:r>
      <w:r w:rsidR="001C5C22">
        <w:rPr>
          <w:color w:val="auto"/>
          <w:sz w:val="23"/>
          <w:szCs w:val="23"/>
        </w:rPr>
        <w:t>s elektroniniame TAMO dienyne pildo lentelę „Mokinių mokymosi pasi</w:t>
      </w:r>
      <w:r>
        <w:rPr>
          <w:color w:val="auto"/>
          <w:sz w:val="23"/>
          <w:szCs w:val="23"/>
        </w:rPr>
        <w:t>ekimų apskaitos suvestinė“ (1–8</w:t>
      </w:r>
      <w:r w:rsidR="001C5C22">
        <w:rPr>
          <w:color w:val="auto"/>
          <w:sz w:val="23"/>
          <w:szCs w:val="23"/>
        </w:rPr>
        <w:t xml:space="preserve"> klasės). </w:t>
      </w:r>
    </w:p>
    <w:p w:rsidR="001C5C22" w:rsidRDefault="001C5C22" w:rsidP="00326F07">
      <w:pPr>
        <w:pStyle w:val="Default"/>
        <w:ind w:firstLine="567"/>
        <w:jc w:val="both"/>
        <w:rPr>
          <w:color w:val="auto"/>
          <w:sz w:val="23"/>
          <w:szCs w:val="23"/>
        </w:rPr>
      </w:pPr>
      <w:r>
        <w:rPr>
          <w:color w:val="auto"/>
          <w:sz w:val="23"/>
          <w:szCs w:val="23"/>
        </w:rPr>
        <w:t xml:space="preserve">20.2. </w:t>
      </w:r>
      <w:r w:rsidRPr="00480057">
        <w:rPr>
          <w:color w:val="auto"/>
          <w:sz w:val="23"/>
          <w:szCs w:val="23"/>
          <w:u w:val="single"/>
        </w:rPr>
        <w:t>Informavimas</w:t>
      </w:r>
      <w:r>
        <w:rPr>
          <w:color w:val="auto"/>
          <w:sz w:val="23"/>
          <w:szCs w:val="23"/>
        </w:rPr>
        <w:t xml:space="preserve">. Vertinimo informacija pateikiama žodžiu ar raštu mokiniams, tėvams, kitiems mokytojams, mokyklos administracijai. Tėvai (globėjai, rūpintojai) informuojami apie vaiko mokymąsi pagal poreikį, bet ne rečiau kaip tris kartus per metus. Specialiųjų ugdymo(si) poreikių turinčių mokinių pažanga ir pasiekimai kasmet aptariami mokyklos Vaiko gerovės komisijos posėdyje. </w:t>
      </w:r>
    </w:p>
    <w:p w:rsidR="0041352E" w:rsidRDefault="0041352E" w:rsidP="00923533">
      <w:pPr>
        <w:pStyle w:val="Default"/>
        <w:ind w:firstLine="1296"/>
        <w:jc w:val="both"/>
        <w:rPr>
          <w:color w:val="auto"/>
          <w:sz w:val="23"/>
          <w:szCs w:val="23"/>
        </w:rPr>
      </w:pPr>
    </w:p>
    <w:p w:rsidR="001C5C22" w:rsidRDefault="0041352E" w:rsidP="00923533">
      <w:pPr>
        <w:pStyle w:val="Default"/>
        <w:jc w:val="center"/>
        <w:rPr>
          <w:b/>
          <w:bCs/>
          <w:color w:val="auto"/>
          <w:sz w:val="23"/>
          <w:szCs w:val="23"/>
        </w:rPr>
      </w:pPr>
      <w:r>
        <w:rPr>
          <w:b/>
          <w:bCs/>
          <w:color w:val="auto"/>
          <w:sz w:val="23"/>
          <w:szCs w:val="23"/>
        </w:rPr>
        <w:t xml:space="preserve">IV. </w:t>
      </w:r>
      <w:r w:rsidR="001C5C22">
        <w:rPr>
          <w:b/>
          <w:bCs/>
          <w:color w:val="auto"/>
          <w:sz w:val="23"/>
          <w:szCs w:val="23"/>
        </w:rPr>
        <w:t>VERTINIMAS BAIGUS PROGRAMĄ</w:t>
      </w:r>
    </w:p>
    <w:p w:rsidR="0041352E" w:rsidRDefault="0041352E" w:rsidP="00326F07">
      <w:pPr>
        <w:pStyle w:val="Default"/>
        <w:ind w:firstLine="567"/>
        <w:jc w:val="both"/>
        <w:rPr>
          <w:color w:val="auto"/>
          <w:sz w:val="23"/>
          <w:szCs w:val="23"/>
        </w:rPr>
      </w:pPr>
    </w:p>
    <w:p w:rsidR="001C5C22" w:rsidRPr="0041352E" w:rsidRDefault="001C5C22" w:rsidP="00326F07">
      <w:pPr>
        <w:pStyle w:val="Betarp"/>
        <w:ind w:firstLine="567"/>
        <w:jc w:val="both"/>
        <w:rPr>
          <w:rFonts w:ascii="Times New Roman" w:hAnsi="Times New Roman" w:cs="Times New Roman"/>
          <w:sz w:val="24"/>
          <w:szCs w:val="24"/>
        </w:rPr>
      </w:pPr>
      <w:r w:rsidRPr="0041352E">
        <w:rPr>
          <w:rFonts w:ascii="Times New Roman" w:hAnsi="Times New Roman" w:cs="Times New Roman"/>
          <w:sz w:val="24"/>
          <w:szCs w:val="24"/>
        </w:rPr>
        <w:t>21. Mokiniui, baigiant pradinio ugdymo programą, mokytojas parengia mokinio Pradinio ugdymo programos baigimo pasiekimų ir pažangos vertinimo aprašą, kuris padeda užtikrinti kiekvieno mokinio sėkmingą perėjimą prie mokymosi paga</w:t>
      </w:r>
      <w:r w:rsidR="0041352E" w:rsidRPr="0041352E">
        <w:rPr>
          <w:rFonts w:ascii="Times New Roman" w:hAnsi="Times New Roman" w:cs="Times New Roman"/>
          <w:sz w:val="24"/>
          <w:szCs w:val="24"/>
        </w:rPr>
        <w:t xml:space="preserve">l pagrindinio ugdymo programą. </w:t>
      </w:r>
      <w:r w:rsidRPr="0041352E">
        <w:rPr>
          <w:rFonts w:ascii="Times New Roman" w:hAnsi="Times New Roman" w:cs="Times New Roman"/>
          <w:sz w:val="24"/>
          <w:szCs w:val="24"/>
        </w:rPr>
        <w:t xml:space="preserve"> </w:t>
      </w:r>
    </w:p>
    <w:p w:rsidR="001C5C22" w:rsidRPr="0041352E" w:rsidRDefault="001C5C22" w:rsidP="00326F07">
      <w:pPr>
        <w:pStyle w:val="Betarp"/>
        <w:ind w:firstLine="567"/>
        <w:jc w:val="both"/>
        <w:rPr>
          <w:rFonts w:ascii="Times New Roman" w:hAnsi="Times New Roman" w:cs="Times New Roman"/>
          <w:sz w:val="24"/>
          <w:szCs w:val="24"/>
        </w:rPr>
      </w:pPr>
      <w:r w:rsidRPr="0041352E">
        <w:rPr>
          <w:rFonts w:ascii="Times New Roman" w:hAnsi="Times New Roman" w:cs="Times New Roman"/>
          <w:sz w:val="24"/>
          <w:szCs w:val="24"/>
        </w:rPr>
        <w:t>22. 1–3</w:t>
      </w:r>
      <w:r w:rsidR="000C36E3">
        <w:rPr>
          <w:rFonts w:ascii="Times New Roman" w:hAnsi="Times New Roman" w:cs="Times New Roman"/>
          <w:sz w:val="24"/>
          <w:szCs w:val="24"/>
        </w:rPr>
        <w:t xml:space="preserve"> klasių mokytojai paskutinio se</w:t>
      </w:r>
      <w:r w:rsidRPr="0041352E">
        <w:rPr>
          <w:rFonts w:ascii="Times New Roman" w:hAnsi="Times New Roman" w:cs="Times New Roman"/>
          <w:sz w:val="24"/>
          <w:szCs w:val="24"/>
        </w:rPr>
        <w:t xml:space="preserve">mestro pasiekimų įvertinimo lentelės kopiją, 4 klasės mokytojas parengtą mokinio pasiekimų aprašą įdeda į mokinio asmens bylą. </w:t>
      </w:r>
    </w:p>
    <w:p w:rsidR="001C5C22" w:rsidRPr="0041352E" w:rsidRDefault="001C5C22" w:rsidP="00326F07">
      <w:pPr>
        <w:pStyle w:val="Betarp"/>
        <w:ind w:firstLine="567"/>
        <w:jc w:val="both"/>
        <w:rPr>
          <w:rFonts w:ascii="Times New Roman" w:hAnsi="Times New Roman" w:cs="Times New Roman"/>
          <w:sz w:val="24"/>
          <w:szCs w:val="24"/>
        </w:rPr>
      </w:pPr>
      <w:r w:rsidRPr="0041352E">
        <w:rPr>
          <w:rFonts w:ascii="Times New Roman" w:hAnsi="Times New Roman" w:cs="Times New Roman"/>
          <w:sz w:val="24"/>
          <w:szCs w:val="24"/>
        </w:rPr>
        <w:t xml:space="preserve">23. Mokymosi rezultatams apibendrinti baigus atskiro dalyko, dalyko modulio programą taikomas apibendrinamasis vertinimas (pasiekimų patikrinimai, įskaitos). </w:t>
      </w:r>
    </w:p>
    <w:p w:rsidR="001C5C22" w:rsidRDefault="005C2424" w:rsidP="00326F07">
      <w:pPr>
        <w:pStyle w:val="Default"/>
        <w:ind w:firstLine="567"/>
        <w:jc w:val="both"/>
        <w:rPr>
          <w:color w:val="auto"/>
          <w:sz w:val="23"/>
          <w:szCs w:val="23"/>
        </w:rPr>
      </w:pPr>
      <w:r>
        <w:rPr>
          <w:color w:val="auto"/>
          <w:sz w:val="23"/>
          <w:szCs w:val="23"/>
        </w:rPr>
        <w:t>24. Se</w:t>
      </w:r>
      <w:r w:rsidR="001C5C22">
        <w:rPr>
          <w:color w:val="auto"/>
          <w:sz w:val="23"/>
          <w:szCs w:val="23"/>
        </w:rPr>
        <w:t>mestrų ir metiniai įvertinimai fiksuojami pažymiais arba rašoma „įskaityta“, „neįskaityta“, „neatestuota“ (neatestuotas mokinys – mokinys, praleidęs 50 proc. trimestro pamokų be pateisinamos priežasties ir neatsiskaitęs už dalyko programą ar programos dalį (trimestro kursą). Mokiniui, atleistam pagal gydytojo rekomendaci</w:t>
      </w:r>
      <w:r>
        <w:rPr>
          <w:color w:val="auto"/>
          <w:sz w:val="23"/>
          <w:szCs w:val="23"/>
        </w:rPr>
        <w:t>ją nuo kūno kultūros pamokų, se</w:t>
      </w:r>
      <w:r w:rsidR="001C5C22">
        <w:rPr>
          <w:color w:val="auto"/>
          <w:sz w:val="23"/>
          <w:szCs w:val="23"/>
        </w:rPr>
        <w:t xml:space="preserve">mestro ar metinių pažymių stulpelyje rašoma „atleista“. </w:t>
      </w:r>
    </w:p>
    <w:p w:rsidR="001C5C22" w:rsidRDefault="005C2424" w:rsidP="00326F07">
      <w:pPr>
        <w:pStyle w:val="Default"/>
        <w:ind w:firstLine="567"/>
        <w:jc w:val="both"/>
        <w:rPr>
          <w:color w:val="auto"/>
          <w:sz w:val="23"/>
          <w:szCs w:val="23"/>
        </w:rPr>
      </w:pPr>
      <w:r>
        <w:rPr>
          <w:color w:val="auto"/>
          <w:sz w:val="23"/>
          <w:szCs w:val="23"/>
        </w:rPr>
        <w:t>25. Se</w:t>
      </w:r>
      <w:r w:rsidR="001C5C22">
        <w:rPr>
          <w:color w:val="auto"/>
          <w:sz w:val="23"/>
          <w:szCs w:val="23"/>
        </w:rPr>
        <w:t xml:space="preserve">mestro pažymiai vedami skaičiuojant įvertinimų aritmetinį vidurkį atsižvelgiant į mokinio padarytą pažangą. </w:t>
      </w:r>
    </w:p>
    <w:p w:rsidR="001C5C22" w:rsidRDefault="001C5C22" w:rsidP="00326F07">
      <w:pPr>
        <w:pStyle w:val="Default"/>
        <w:ind w:firstLine="567"/>
        <w:jc w:val="both"/>
        <w:rPr>
          <w:color w:val="auto"/>
          <w:sz w:val="23"/>
          <w:szCs w:val="23"/>
        </w:rPr>
      </w:pPr>
      <w:r>
        <w:rPr>
          <w:color w:val="auto"/>
          <w:sz w:val="23"/>
          <w:szCs w:val="23"/>
        </w:rPr>
        <w:t>26. Metinis į</w:t>
      </w:r>
      <w:r w:rsidR="005779F8">
        <w:rPr>
          <w:color w:val="auto"/>
          <w:sz w:val="23"/>
          <w:szCs w:val="23"/>
        </w:rPr>
        <w:t>vertinimas vedamas iš I, II</w:t>
      </w:r>
      <w:r>
        <w:rPr>
          <w:color w:val="auto"/>
          <w:sz w:val="23"/>
          <w:szCs w:val="23"/>
        </w:rPr>
        <w:t xml:space="preserve"> </w:t>
      </w:r>
      <w:r w:rsidR="00AE1110">
        <w:rPr>
          <w:color w:val="auto"/>
          <w:sz w:val="23"/>
          <w:szCs w:val="23"/>
        </w:rPr>
        <w:t>se</w:t>
      </w:r>
      <w:r>
        <w:rPr>
          <w:color w:val="auto"/>
          <w:sz w:val="23"/>
          <w:szCs w:val="23"/>
        </w:rPr>
        <w:t xml:space="preserve">mestrų įvertinimų vidurkio atsižvelgiant į mokinio padarytą pažangą. </w:t>
      </w:r>
    </w:p>
    <w:p w:rsidR="001C5C22" w:rsidRDefault="001C5C22" w:rsidP="00326F07">
      <w:pPr>
        <w:pStyle w:val="Default"/>
        <w:ind w:firstLine="567"/>
        <w:jc w:val="both"/>
        <w:rPr>
          <w:color w:val="auto"/>
          <w:sz w:val="23"/>
          <w:szCs w:val="23"/>
        </w:rPr>
      </w:pPr>
      <w:r>
        <w:rPr>
          <w:color w:val="auto"/>
          <w:sz w:val="23"/>
          <w:szCs w:val="23"/>
        </w:rPr>
        <w:t>27. Jeigu mokinys dalyvavo visose pamokose, tačiau jam</w:t>
      </w:r>
      <w:r w:rsidR="000C36E3">
        <w:rPr>
          <w:color w:val="auto"/>
          <w:sz w:val="23"/>
          <w:szCs w:val="23"/>
        </w:rPr>
        <w:t xml:space="preserve"> yra išvestas nepatenkinamas se</w:t>
      </w:r>
      <w:r>
        <w:rPr>
          <w:color w:val="auto"/>
          <w:sz w:val="23"/>
          <w:szCs w:val="23"/>
        </w:rPr>
        <w:t xml:space="preserve">mestro pažymys, dalyko mokytojas turi būti atsakingas dėl mokinio mokymosi rezultatų ir išsiaiškinti su mokinio tėvais (globėjais, rūpintojais) jo nesimokymo ir atsilikimo priežastis, kartu su tėvais (globėjais, rūpintojais) ir mokiniu aptarti galimus būdus pažangai pasiekti, o metodinės grupės pasitarime su kolegomis ieškoti galimybių, kaip padėti mokiniui tapti pažangiam. </w:t>
      </w:r>
    </w:p>
    <w:p w:rsidR="001C5C22" w:rsidRDefault="001C5C22" w:rsidP="00326F07">
      <w:pPr>
        <w:pStyle w:val="Default"/>
        <w:ind w:firstLine="567"/>
        <w:jc w:val="both"/>
        <w:rPr>
          <w:color w:val="auto"/>
          <w:sz w:val="23"/>
          <w:szCs w:val="23"/>
        </w:rPr>
      </w:pPr>
      <w:r>
        <w:rPr>
          <w:color w:val="auto"/>
          <w:sz w:val="23"/>
          <w:szCs w:val="23"/>
        </w:rPr>
        <w:t xml:space="preserve">28. Jei pasibaigus ugdymo procesui mokiniui buvo skirtas papildomas darbas, papildomo darbo įvertinimas laikomas metiniu. </w:t>
      </w:r>
    </w:p>
    <w:p w:rsidR="001C5C22" w:rsidRDefault="001C5C22" w:rsidP="00326F07">
      <w:pPr>
        <w:pStyle w:val="Default"/>
        <w:ind w:firstLine="567"/>
        <w:jc w:val="both"/>
        <w:rPr>
          <w:color w:val="auto"/>
          <w:sz w:val="23"/>
          <w:szCs w:val="23"/>
        </w:rPr>
      </w:pPr>
      <w:r>
        <w:rPr>
          <w:color w:val="auto"/>
          <w:sz w:val="23"/>
          <w:szCs w:val="23"/>
        </w:rPr>
        <w:t xml:space="preserve">29. Jei mokinio papildomas darbas buvo įvertintas nepatenkinamu įvertinimu arba praėjo </w:t>
      </w:r>
    </w:p>
    <w:p w:rsidR="001C5C22" w:rsidRDefault="001C5C22" w:rsidP="00326F07">
      <w:pPr>
        <w:pStyle w:val="Default"/>
        <w:ind w:firstLine="567"/>
        <w:jc w:val="both"/>
        <w:rPr>
          <w:color w:val="auto"/>
          <w:sz w:val="23"/>
          <w:szCs w:val="23"/>
        </w:rPr>
      </w:pPr>
      <w:r>
        <w:rPr>
          <w:color w:val="auto"/>
          <w:sz w:val="23"/>
          <w:szCs w:val="23"/>
        </w:rPr>
        <w:lastRenderedPageBreak/>
        <w:t xml:space="preserve">nustatytas laikas, kada mokinys turėjo atsiskaityti (atlikti papildomą darbą), bet neatsiskaitė, dalyko mokytojas išklauso mokinio tėvų (globėjų, rūpintojų) pageidavimą ir teikia siūlymą mokyklos direktoriui kelti mokinį į aukštesnę klasę arba palikti kartoti ugdymo programą. </w:t>
      </w:r>
    </w:p>
    <w:p w:rsidR="001C5C22" w:rsidRDefault="001C5C22" w:rsidP="00326F07">
      <w:pPr>
        <w:pStyle w:val="Default"/>
        <w:ind w:firstLine="567"/>
        <w:jc w:val="both"/>
        <w:rPr>
          <w:color w:val="auto"/>
          <w:sz w:val="23"/>
          <w:szCs w:val="23"/>
        </w:rPr>
      </w:pPr>
      <w:r>
        <w:rPr>
          <w:color w:val="auto"/>
          <w:sz w:val="23"/>
          <w:szCs w:val="23"/>
        </w:rPr>
        <w:t xml:space="preserve">30. Mokinių, lankančių spec. kūno kultūros grupes, pasiekimai vertinami „įskaityta“, „neįskaityta“. </w:t>
      </w:r>
    </w:p>
    <w:p w:rsidR="001C5C22" w:rsidRDefault="001C5C22" w:rsidP="00326F07">
      <w:pPr>
        <w:pStyle w:val="Default"/>
        <w:ind w:firstLine="567"/>
        <w:jc w:val="both"/>
        <w:rPr>
          <w:color w:val="auto"/>
          <w:sz w:val="23"/>
          <w:szCs w:val="23"/>
        </w:rPr>
      </w:pPr>
      <w:r>
        <w:rPr>
          <w:color w:val="auto"/>
          <w:sz w:val="23"/>
          <w:szCs w:val="23"/>
        </w:rPr>
        <w:t>31. Baigę pagrindinio ugdymo programą mokiniai yra sukaupę jų įgytas kompetencijas įrodančių darbų ir verti</w:t>
      </w:r>
      <w:r w:rsidR="00F36FBA">
        <w:rPr>
          <w:color w:val="auto"/>
          <w:sz w:val="23"/>
          <w:szCs w:val="23"/>
        </w:rPr>
        <w:t>nimų visumą</w:t>
      </w:r>
      <w:r>
        <w:rPr>
          <w:color w:val="auto"/>
          <w:sz w:val="23"/>
          <w:szCs w:val="23"/>
        </w:rPr>
        <w:t xml:space="preserve">. </w:t>
      </w:r>
    </w:p>
    <w:p w:rsidR="001C5C22" w:rsidRDefault="001C5C22" w:rsidP="00326F07">
      <w:pPr>
        <w:pStyle w:val="Default"/>
        <w:ind w:firstLine="567"/>
        <w:jc w:val="both"/>
        <w:rPr>
          <w:color w:val="auto"/>
          <w:sz w:val="23"/>
          <w:szCs w:val="23"/>
        </w:rPr>
      </w:pPr>
      <w:r>
        <w:rPr>
          <w:color w:val="auto"/>
          <w:sz w:val="23"/>
          <w:szCs w:val="23"/>
        </w:rPr>
        <w:t xml:space="preserve">32. Mokytojų tarybos posėdžiuose, metodinėse </w:t>
      </w:r>
      <w:r w:rsidR="00F36FBA">
        <w:rPr>
          <w:color w:val="auto"/>
          <w:sz w:val="23"/>
          <w:szCs w:val="23"/>
        </w:rPr>
        <w:t>grupėse mokytojai analizuoja se</w:t>
      </w:r>
      <w:r>
        <w:rPr>
          <w:color w:val="auto"/>
          <w:sz w:val="23"/>
          <w:szCs w:val="23"/>
        </w:rPr>
        <w:t xml:space="preserve">mestrų, metinių, </w:t>
      </w:r>
      <w:r w:rsidR="00F36FBA">
        <w:rPr>
          <w:color w:val="auto"/>
          <w:sz w:val="23"/>
          <w:szCs w:val="23"/>
        </w:rPr>
        <w:t xml:space="preserve">NMPP </w:t>
      </w:r>
      <w:r>
        <w:rPr>
          <w:color w:val="auto"/>
          <w:sz w:val="23"/>
          <w:szCs w:val="23"/>
        </w:rPr>
        <w:t xml:space="preserve"> rezultatus. Priima sprendimus dėl sėkmingų mokymo(si) metodų, priemonių, naudojamų užduočių ir kt. tinkamumo, tikslingumo, išteklių panaudojimo veiksmingumo, ugdymo tikslų realumo. </w:t>
      </w:r>
    </w:p>
    <w:p w:rsidR="00F36FBA" w:rsidRDefault="00F36FBA" w:rsidP="00923533">
      <w:pPr>
        <w:pStyle w:val="Default"/>
        <w:ind w:firstLine="1296"/>
        <w:jc w:val="both"/>
        <w:rPr>
          <w:color w:val="auto"/>
          <w:sz w:val="23"/>
          <w:szCs w:val="23"/>
        </w:rPr>
      </w:pPr>
    </w:p>
    <w:p w:rsidR="001C5C22" w:rsidRDefault="00F36FBA" w:rsidP="00923533">
      <w:pPr>
        <w:pStyle w:val="Default"/>
        <w:jc w:val="center"/>
        <w:rPr>
          <w:b/>
          <w:bCs/>
          <w:color w:val="auto"/>
          <w:sz w:val="23"/>
          <w:szCs w:val="23"/>
        </w:rPr>
      </w:pPr>
      <w:r>
        <w:rPr>
          <w:b/>
          <w:bCs/>
          <w:color w:val="auto"/>
          <w:sz w:val="23"/>
          <w:szCs w:val="23"/>
        </w:rPr>
        <w:t>V.</w:t>
      </w:r>
      <w:r w:rsidR="001C5C22">
        <w:rPr>
          <w:b/>
          <w:bCs/>
          <w:color w:val="auto"/>
          <w:sz w:val="23"/>
          <w:szCs w:val="23"/>
        </w:rPr>
        <w:t xml:space="preserve"> </w:t>
      </w:r>
      <w:r>
        <w:rPr>
          <w:color w:val="auto"/>
          <w:sz w:val="23"/>
          <w:szCs w:val="23"/>
        </w:rPr>
        <w:t xml:space="preserve"> </w:t>
      </w:r>
      <w:r w:rsidR="001C5C22">
        <w:rPr>
          <w:b/>
          <w:bCs/>
          <w:color w:val="auto"/>
          <w:sz w:val="23"/>
          <w:szCs w:val="23"/>
        </w:rPr>
        <w:t>VERTINIMO DALYVIAI IR JŲ VAIDMUO</w:t>
      </w:r>
    </w:p>
    <w:p w:rsidR="00F36FBA" w:rsidRDefault="00F36FBA" w:rsidP="00326F07">
      <w:pPr>
        <w:pStyle w:val="Default"/>
        <w:ind w:firstLine="567"/>
        <w:jc w:val="both"/>
        <w:rPr>
          <w:color w:val="auto"/>
          <w:sz w:val="23"/>
          <w:szCs w:val="23"/>
        </w:rPr>
      </w:pPr>
    </w:p>
    <w:p w:rsidR="001C5C22" w:rsidRDefault="001C5C22" w:rsidP="00326F07">
      <w:pPr>
        <w:pStyle w:val="Default"/>
        <w:ind w:firstLine="567"/>
        <w:jc w:val="both"/>
        <w:rPr>
          <w:color w:val="auto"/>
          <w:sz w:val="23"/>
          <w:szCs w:val="23"/>
        </w:rPr>
      </w:pPr>
      <w:r>
        <w:rPr>
          <w:color w:val="auto"/>
          <w:sz w:val="23"/>
          <w:szCs w:val="23"/>
        </w:rPr>
        <w:t xml:space="preserve">33. Mokiniai kartu su mokytoju aptaria numatomus mokymosi pasiekimus, užduotis bei vertinimo kriterijus, nagrinėja vertinimo informaciją. Mokytojo padedami, jie mokosi vertinti ir </w:t>
      </w:r>
    </w:p>
    <w:p w:rsidR="001C5C22" w:rsidRDefault="001C5C22" w:rsidP="00326F07">
      <w:pPr>
        <w:pStyle w:val="Default"/>
        <w:ind w:firstLine="567"/>
        <w:jc w:val="both"/>
        <w:rPr>
          <w:color w:val="auto"/>
          <w:sz w:val="23"/>
          <w:szCs w:val="23"/>
        </w:rPr>
      </w:pPr>
      <w:r>
        <w:rPr>
          <w:color w:val="auto"/>
          <w:sz w:val="23"/>
          <w:szCs w:val="23"/>
        </w:rPr>
        <w:t xml:space="preserve">įsivertinti savo pasiekimus bei pažangą. Atsižvelgdami į savo mokymosi sėkmę, planuoja tolesnį mokymąsi, kelia sau ateities tikslus. </w:t>
      </w:r>
    </w:p>
    <w:p w:rsidR="001C5C22" w:rsidRDefault="001C5C22" w:rsidP="00326F07">
      <w:pPr>
        <w:pStyle w:val="Default"/>
        <w:ind w:firstLine="567"/>
        <w:jc w:val="both"/>
        <w:rPr>
          <w:color w:val="auto"/>
          <w:sz w:val="23"/>
          <w:szCs w:val="23"/>
        </w:rPr>
      </w:pPr>
      <w:r>
        <w:rPr>
          <w:color w:val="auto"/>
          <w:sz w:val="23"/>
          <w:szCs w:val="23"/>
        </w:rPr>
        <w:t xml:space="preserve">33.1. Mokinių tėvai (globėjai, rūpintojai) įtraukiami į mokyklos bendruomenės veiklą. Naudojant TAMO dienyną, jie gauna aiškią, laiku pateikiamą informaciją apie vaiko mokymąsi, pažangą bei pasiekimus, mokymosi spragas ir reikiamą pagalbą. Jiems teikiama informacija apie vertinimo kriterijus ir tvarką, Bendrųjų ugdymo programų bei pasiekimų patikrinimų programų paskirtį. </w:t>
      </w:r>
    </w:p>
    <w:p w:rsidR="001C5C22" w:rsidRDefault="001C5C22" w:rsidP="00326F07">
      <w:pPr>
        <w:pStyle w:val="Default"/>
        <w:ind w:firstLine="567"/>
        <w:jc w:val="both"/>
        <w:rPr>
          <w:color w:val="auto"/>
          <w:sz w:val="23"/>
          <w:szCs w:val="23"/>
        </w:rPr>
      </w:pPr>
      <w:r>
        <w:rPr>
          <w:color w:val="auto"/>
          <w:sz w:val="23"/>
          <w:szCs w:val="23"/>
        </w:rPr>
        <w:t xml:space="preserve">33.2. </w:t>
      </w:r>
      <w:r>
        <w:rPr>
          <w:b/>
          <w:bCs/>
          <w:color w:val="auto"/>
          <w:sz w:val="23"/>
          <w:szCs w:val="23"/>
        </w:rPr>
        <w:t>Mokytojai</w:t>
      </w:r>
      <w:r>
        <w:rPr>
          <w:color w:val="auto"/>
          <w:sz w:val="23"/>
          <w:szCs w:val="23"/>
        </w:rPr>
        <w:t xml:space="preserve">: </w:t>
      </w:r>
    </w:p>
    <w:p w:rsidR="001C5C22" w:rsidRDefault="001C5C22" w:rsidP="00326F07">
      <w:pPr>
        <w:pStyle w:val="Default"/>
        <w:ind w:firstLine="567"/>
        <w:jc w:val="both"/>
        <w:rPr>
          <w:color w:val="auto"/>
          <w:sz w:val="23"/>
          <w:szCs w:val="23"/>
        </w:rPr>
      </w:pPr>
      <w:r>
        <w:rPr>
          <w:color w:val="auto"/>
          <w:sz w:val="23"/>
          <w:szCs w:val="23"/>
        </w:rPr>
        <w:t xml:space="preserve">33.2.1. informuoja mokinius, jų tėvus ir kitus mokytojus, mokyklos vadovus apie mokinių mokymąsi, pasiekimus ir spragas; </w:t>
      </w:r>
    </w:p>
    <w:p w:rsidR="001C5C22" w:rsidRPr="00B37D45" w:rsidRDefault="00B37D45" w:rsidP="00326F07">
      <w:pPr>
        <w:pStyle w:val="Betarp"/>
        <w:ind w:firstLine="567"/>
        <w:jc w:val="both"/>
        <w:rPr>
          <w:rFonts w:ascii="Times New Roman" w:hAnsi="Times New Roman" w:cs="Times New Roman"/>
          <w:sz w:val="24"/>
          <w:szCs w:val="24"/>
        </w:rPr>
      </w:pPr>
      <w:r>
        <w:rPr>
          <w:rFonts w:ascii="Times New Roman" w:hAnsi="Times New Roman" w:cs="Times New Roman"/>
          <w:sz w:val="24"/>
          <w:szCs w:val="24"/>
        </w:rPr>
        <w:t>33.2.2. a</w:t>
      </w:r>
      <w:r w:rsidR="001C5C22" w:rsidRPr="00B37D45">
        <w:rPr>
          <w:rFonts w:ascii="Times New Roman" w:hAnsi="Times New Roman" w:cs="Times New Roman"/>
          <w:sz w:val="24"/>
          <w:szCs w:val="24"/>
        </w:rPr>
        <w:t>pibendrina ir įvertina mokinio pasiekimus; rugsėjo mėnesį ir prieš pradėdami naują skyrių, išaiškina mokiniams savo dalyko vertinimo sistemą, moko mokinius įsivertinti ir priimti</w:t>
      </w:r>
      <w:r w:rsidRPr="00B37D45">
        <w:rPr>
          <w:rFonts w:ascii="Times New Roman" w:hAnsi="Times New Roman" w:cs="Times New Roman"/>
          <w:sz w:val="24"/>
          <w:szCs w:val="24"/>
        </w:rPr>
        <w:t xml:space="preserve"> atsakomybę už savo mokymąsi; </w:t>
      </w:r>
    </w:p>
    <w:p w:rsidR="001C5C22" w:rsidRPr="00B37D45" w:rsidRDefault="00B37D45" w:rsidP="00326F07">
      <w:pPr>
        <w:pStyle w:val="Betarp"/>
        <w:ind w:firstLine="567"/>
        <w:jc w:val="both"/>
        <w:rPr>
          <w:rFonts w:ascii="Times New Roman" w:hAnsi="Times New Roman" w:cs="Times New Roman"/>
          <w:sz w:val="24"/>
          <w:szCs w:val="24"/>
        </w:rPr>
      </w:pPr>
      <w:r>
        <w:rPr>
          <w:rFonts w:ascii="Times New Roman" w:hAnsi="Times New Roman" w:cs="Times New Roman"/>
          <w:sz w:val="24"/>
          <w:szCs w:val="24"/>
        </w:rPr>
        <w:t>33.2.3. r</w:t>
      </w:r>
      <w:r w:rsidR="001C5C22" w:rsidRPr="00B37D45">
        <w:rPr>
          <w:rFonts w:ascii="Times New Roman" w:hAnsi="Times New Roman" w:cs="Times New Roman"/>
          <w:sz w:val="24"/>
          <w:szCs w:val="24"/>
        </w:rPr>
        <w:t xml:space="preserve">emdamiesi vertinimo informacija, analizuoja ir koreguoja mokinių mokymą ir mokymąsi; </w:t>
      </w:r>
    </w:p>
    <w:p w:rsidR="001C5C22" w:rsidRPr="00B37D45" w:rsidRDefault="00B37D45" w:rsidP="00326F07">
      <w:pPr>
        <w:pStyle w:val="Default"/>
        <w:ind w:firstLine="567"/>
        <w:jc w:val="both"/>
        <w:rPr>
          <w:color w:val="auto"/>
        </w:rPr>
      </w:pPr>
      <w:r>
        <w:rPr>
          <w:color w:val="auto"/>
        </w:rPr>
        <w:t>33.2.4. r</w:t>
      </w:r>
      <w:r w:rsidR="001C5C22" w:rsidRPr="00B37D45">
        <w:rPr>
          <w:color w:val="auto"/>
        </w:rPr>
        <w:t xml:space="preserve">ūpinasi, kad mokiniams, turintiems mokymosi sunkumų, būtų laiku suteikiama reikiama pagalba; </w:t>
      </w:r>
    </w:p>
    <w:p w:rsidR="001C5C22" w:rsidRDefault="001C5C22" w:rsidP="00326F07">
      <w:pPr>
        <w:pStyle w:val="Default"/>
        <w:ind w:firstLine="567"/>
        <w:jc w:val="both"/>
        <w:rPr>
          <w:color w:val="auto"/>
          <w:sz w:val="23"/>
          <w:szCs w:val="23"/>
        </w:rPr>
      </w:pPr>
      <w:r w:rsidRPr="00B37D45">
        <w:rPr>
          <w:color w:val="auto"/>
        </w:rPr>
        <w:t>33.2.5. tarpusavy derina mokinių pažangos ir pasiekimų vertinimo metodik</w:t>
      </w:r>
      <w:r>
        <w:rPr>
          <w:color w:val="auto"/>
          <w:sz w:val="23"/>
          <w:szCs w:val="23"/>
        </w:rPr>
        <w:t xml:space="preserve">as. </w:t>
      </w:r>
    </w:p>
    <w:p w:rsidR="001C5C22" w:rsidRDefault="001C5C22" w:rsidP="00326F07">
      <w:pPr>
        <w:pStyle w:val="Default"/>
        <w:ind w:firstLine="567"/>
        <w:jc w:val="both"/>
        <w:rPr>
          <w:color w:val="auto"/>
          <w:sz w:val="23"/>
          <w:szCs w:val="23"/>
        </w:rPr>
      </w:pPr>
      <w:r>
        <w:rPr>
          <w:color w:val="auto"/>
          <w:sz w:val="23"/>
          <w:szCs w:val="23"/>
        </w:rPr>
        <w:t xml:space="preserve">33.3. </w:t>
      </w:r>
      <w:r>
        <w:rPr>
          <w:b/>
          <w:bCs/>
          <w:color w:val="auto"/>
          <w:sz w:val="23"/>
          <w:szCs w:val="23"/>
        </w:rPr>
        <w:t xml:space="preserve">Klasės </w:t>
      </w:r>
      <w:r w:rsidR="00B37D45">
        <w:rPr>
          <w:b/>
          <w:bCs/>
          <w:color w:val="auto"/>
          <w:sz w:val="23"/>
          <w:szCs w:val="23"/>
        </w:rPr>
        <w:t>vadov</w:t>
      </w:r>
      <w:r>
        <w:rPr>
          <w:b/>
          <w:bCs/>
          <w:color w:val="auto"/>
          <w:sz w:val="23"/>
          <w:szCs w:val="23"/>
        </w:rPr>
        <w:t xml:space="preserve">as: </w:t>
      </w:r>
    </w:p>
    <w:p w:rsidR="001C5C22" w:rsidRDefault="001C5C22" w:rsidP="00326F07">
      <w:pPr>
        <w:pStyle w:val="Default"/>
        <w:ind w:firstLine="567"/>
        <w:jc w:val="both"/>
        <w:rPr>
          <w:color w:val="auto"/>
          <w:sz w:val="23"/>
          <w:szCs w:val="23"/>
        </w:rPr>
      </w:pPr>
      <w:r>
        <w:rPr>
          <w:color w:val="auto"/>
          <w:sz w:val="23"/>
          <w:szCs w:val="23"/>
        </w:rPr>
        <w:t xml:space="preserve">33.3.1. seka ir vertina ugdytinių ugdymo ir saviugdos procesą; </w:t>
      </w:r>
    </w:p>
    <w:p w:rsidR="001C5C22" w:rsidRDefault="001C5C22" w:rsidP="00326F07">
      <w:pPr>
        <w:pStyle w:val="Default"/>
        <w:ind w:firstLine="567"/>
        <w:jc w:val="both"/>
        <w:rPr>
          <w:color w:val="auto"/>
          <w:sz w:val="23"/>
          <w:szCs w:val="23"/>
        </w:rPr>
      </w:pPr>
      <w:r>
        <w:rPr>
          <w:color w:val="auto"/>
          <w:sz w:val="23"/>
          <w:szCs w:val="23"/>
        </w:rPr>
        <w:t xml:space="preserve">33.3.2. aptaria su ugdytiniais jų veiklą bei rezultatus, padeda įžvelgti mokymosi veiklos rezultatų priežastis, numatyti tolesnius ugdymosi tikslus bei jų įgyvendinimo būdus; </w:t>
      </w:r>
    </w:p>
    <w:p w:rsidR="001C5C22" w:rsidRDefault="001C5C22" w:rsidP="00326F07">
      <w:pPr>
        <w:pStyle w:val="Default"/>
        <w:ind w:firstLine="567"/>
        <w:jc w:val="both"/>
        <w:rPr>
          <w:color w:val="auto"/>
          <w:sz w:val="23"/>
          <w:szCs w:val="23"/>
        </w:rPr>
      </w:pPr>
      <w:r>
        <w:rPr>
          <w:color w:val="auto"/>
          <w:sz w:val="23"/>
          <w:szCs w:val="23"/>
        </w:rPr>
        <w:t>33.3.3. kartą per mėnesį (iki naujo mėnesio 7 dienos) informuoja tėvus (globėjus, rūpintojus), neturinčius galimybės prisijungti prie elektroninio dienyno, apie ugdytinių mokymąsi bei kitą veiklą mokykloje išspausdina ugdytinio mėnesio pažangumo ir lankomumo ataskaitas, o pasiba</w:t>
      </w:r>
      <w:r w:rsidR="00B37D45">
        <w:rPr>
          <w:color w:val="auto"/>
          <w:sz w:val="23"/>
          <w:szCs w:val="23"/>
        </w:rPr>
        <w:t>igus se</w:t>
      </w:r>
      <w:r>
        <w:rPr>
          <w:color w:val="auto"/>
          <w:sz w:val="23"/>
          <w:szCs w:val="23"/>
        </w:rPr>
        <w:t xml:space="preserve">mestrui, mokslo metams – mokinio </w:t>
      </w:r>
      <w:r w:rsidR="00B37D45">
        <w:rPr>
          <w:color w:val="auto"/>
          <w:sz w:val="23"/>
          <w:szCs w:val="23"/>
        </w:rPr>
        <w:t>se</w:t>
      </w:r>
      <w:r>
        <w:rPr>
          <w:color w:val="auto"/>
          <w:sz w:val="23"/>
          <w:szCs w:val="23"/>
        </w:rPr>
        <w:t xml:space="preserve">mestro, metinę pažangumo ir lankomumo ataskaitą; </w:t>
      </w:r>
    </w:p>
    <w:p w:rsidR="001C5C22" w:rsidRDefault="001C5C22" w:rsidP="00326F07">
      <w:pPr>
        <w:pStyle w:val="Default"/>
        <w:ind w:firstLine="567"/>
        <w:jc w:val="both"/>
        <w:rPr>
          <w:color w:val="auto"/>
          <w:sz w:val="23"/>
          <w:szCs w:val="23"/>
        </w:rPr>
      </w:pPr>
      <w:r>
        <w:rPr>
          <w:color w:val="auto"/>
          <w:sz w:val="23"/>
          <w:szCs w:val="23"/>
        </w:rPr>
        <w:t xml:space="preserve">33.3.4. bendradarbiauja su tėvais (globėjais, rūpintojais) ir mokytojais sprendžiant ugdytinių </w:t>
      </w:r>
      <w:r w:rsidR="00B37D45">
        <w:rPr>
          <w:color w:val="auto"/>
          <w:sz w:val="23"/>
          <w:szCs w:val="23"/>
        </w:rPr>
        <w:t xml:space="preserve"> </w:t>
      </w:r>
      <w:r>
        <w:rPr>
          <w:color w:val="auto"/>
          <w:sz w:val="23"/>
          <w:szCs w:val="23"/>
        </w:rPr>
        <w:t xml:space="preserve">mokymosi bei vertinimo problemas; </w:t>
      </w:r>
    </w:p>
    <w:p w:rsidR="001C5C22" w:rsidRDefault="001C5C22" w:rsidP="00326F07">
      <w:pPr>
        <w:pStyle w:val="Default"/>
        <w:ind w:firstLine="567"/>
        <w:jc w:val="both"/>
        <w:rPr>
          <w:color w:val="auto"/>
          <w:sz w:val="23"/>
          <w:szCs w:val="23"/>
        </w:rPr>
      </w:pPr>
      <w:r>
        <w:rPr>
          <w:color w:val="auto"/>
          <w:sz w:val="23"/>
          <w:szCs w:val="23"/>
        </w:rPr>
        <w:t>33.3.5. laiku pateikia klasės m</w:t>
      </w:r>
      <w:r w:rsidR="00B37D45">
        <w:rPr>
          <w:color w:val="auto"/>
          <w:sz w:val="23"/>
          <w:szCs w:val="23"/>
        </w:rPr>
        <w:t>okinių se</w:t>
      </w:r>
      <w:r>
        <w:rPr>
          <w:color w:val="auto"/>
          <w:sz w:val="23"/>
          <w:szCs w:val="23"/>
        </w:rPr>
        <w:t xml:space="preserve">mestrų, metinių įvertinimų suvestines direktoriaus </w:t>
      </w:r>
    </w:p>
    <w:p w:rsidR="001C5C22" w:rsidRDefault="001C5C22" w:rsidP="00326F07">
      <w:pPr>
        <w:pStyle w:val="Default"/>
        <w:ind w:firstLine="567"/>
        <w:jc w:val="both"/>
        <w:rPr>
          <w:color w:val="auto"/>
          <w:sz w:val="23"/>
          <w:szCs w:val="23"/>
        </w:rPr>
      </w:pPr>
      <w:r>
        <w:rPr>
          <w:color w:val="auto"/>
          <w:sz w:val="23"/>
          <w:szCs w:val="23"/>
        </w:rPr>
        <w:t xml:space="preserve">pavaduotojui ugdymui; </w:t>
      </w:r>
    </w:p>
    <w:p w:rsidR="001C5C22" w:rsidRDefault="001C5C22" w:rsidP="00326F07">
      <w:pPr>
        <w:pStyle w:val="Default"/>
        <w:ind w:firstLine="567"/>
        <w:jc w:val="both"/>
        <w:rPr>
          <w:color w:val="auto"/>
          <w:sz w:val="23"/>
          <w:szCs w:val="23"/>
        </w:rPr>
      </w:pPr>
      <w:r>
        <w:rPr>
          <w:color w:val="auto"/>
          <w:sz w:val="23"/>
          <w:szCs w:val="23"/>
        </w:rPr>
        <w:t xml:space="preserve">33.3.6. teikia informaciją apie ugdytinį, svarstant jo kėlimo į aukštesnę klasę klausimą. </w:t>
      </w:r>
    </w:p>
    <w:p w:rsidR="001C5C22" w:rsidRDefault="001C5C22" w:rsidP="00326F07">
      <w:pPr>
        <w:pStyle w:val="Default"/>
        <w:ind w:firstLine="567"/>
        <w:jc w:val="both"/>
        <w:rPr>
          <w:color w:val="auto"/>
          <w:sz w:val="23"/>
          <w:szCs w:val="23"/>
        </w:rPr>
      </w:pPr>
      <w:r>
        <w:rPr>
          <w:color w:val="auto"/>
          <w:sz w:val="23"/>
          <w:szCs w:val="23"/>
        </w:rPr>
        <w:t xml:space="preserve">33.4. </w:t>
      </w:r>
      <w:r>
        <w:rPr>
          <w:b/>
          <w:bCs/>
          <w:color w:val="auto"/>
          <w:sz w:val="23"/>
          <w:szCs w:val="23"/>
        </w:rPr>
        <w:t xml:space="preserve">Mokykla: </w:t>
      </w:r>
    </w:p>
    <w:p w:rsidR="001C5C22" w:rsidRDefault="001C5C22" w:rsidP="00326F07">
      <w:pPr>
        <w:pStyle w:val="Default"/>
        <w:ind w:firstLine="567"/>
        <w:jc w:val="both"/>
        <w:rPr>
          <w:color w:val="auto"/>
          <w:sz w:val="23"/>
          <w:szCs w:val="23"/>
        </w:rPr>
      </w:pPr>
      <w:r>
        <w:rPr>
          <w:color w:val="auto"/>
          <w:sz w:val="23"/>
          <w:szCs w:val="23"/>
        </w:rPr>
        <w:t xml:space="preserve">33.4.1. </w:t>
      </w:r>
      <w:r w:rsidRPr="007F0BE2">
        <w:rPr>
          <w:color w:val="auto"/>
          <w:sz w:val="23"/>
          <w:szCs w:val="23"/>
        </w:rPr>
        <w:t>nustato bendrą mokinių pažangos ir pasiekimų vertinimo, individualios pažangos įsivertinimo, informacijos rinkimo, fiksavimo bei panaudojimo tvarką</w:t>
      </w:r>
      <w:r>
        <w:rPr>
          <w:color w:val="auto"/>
          <w:sz w:val="23"/>
          <w:szCs w:val="23"/>
        </w:rPr>
        <w:t xml:space="preserve">; </w:t>
      </w:r>
    </w:p>
    <w:p w:rsidR="001C5C22" w:rsidRDefault="001C5C22" w:rsidP="00326F07">
      <w:pPr>
        <w:pStyle w:val="Default"/>
        <w:ind w:firstLine="567"/>
        <w:jc w:val="both"/>
        <w:rPr>
          <w:color w:val="auto"/>
          <w:sz w:val="23"/>
          <w:szCs w:val="23"/>
        </w:rPr>
      </w:pPr>
      <w:r>
        <w:rPr>
          <w:color w:val="auto"/>
          <w:sz w:val="23"/>
          <w:szCs w:val="23"/>
        </w:rPr>
        <w:t xml:space="preserve">33.4.2. užtikrina vertinimo metodikų dermę pereinant iš klasės į klasę, iš vienos ugdymo pakopos į kitą. Koordinuoja kontrolinių užduočių apimtis, dažnumą ir laiką; </w:t>
      </w:r>
    </w:p>
    <w:p w:rsidR="001C5C22" w:rsidRDefault="001C5C22" w:rsidP="00326F07">
      <w:pPr>
        <w:pStyle w:val="Default"/>
        <w:ind w:firstLine="567"/>
        <w:jc w:val="both"/>
        <w:rPr>
          <w:color w:val="auto"/>
          <w:sz w:val="23"/>
          <w:szCs w:val="23"/>
        </w:rPr>
      </w:pPr>
      <w:r>
        <w:rPr>
          <w:color w:val="auto"/>
          <w:sz w:val="23"/>
          <w:szCs w:val="23"/>
        </w:rPr>
        <w:t>33.4.3. reguliariai organizuoja mokinių pasiekimų ap</w:t>
      </w:r>
      <w:r w:rsidR="00B37D45">
        <w:rPr>
          <w:color w:val="auto"/>
          <w:sz w:val="23"/>
          <w:szCs w:val="23"/>
        </w:rPr>
        <w:t>tarimus su tėvais (kiekvieno se</w:t>
      </w:r>
      <w:r>
        <w:rPr>
          <w:color w:val="auto"/>
          <w:sz w:val="23"/>
          <w:szCs w:val="23"/>
        </w:rPr>
        <w:t xml:space="preserve">mestro pabaigoje), teikia pagalbą mokymosi problemų turintiems mokiniams; </w:t>
      </w:r>
    </w:p>
    <w:p w:rsidR="00B37D45" w:rsidRDefault="001C5C22" w:rsidP="00326F07">
      <w:pPr>
        <w:pStyle w:val="Default"/>
        <w:ind w:firstLine="567"/>
        <w:jc w:val="both"/>
        <w:rPr>
          <w:color w:val="auto"/>
          <w:sz w:val="23"/>
          <w:szCs w:val="23"/>
        </w:rPr>
      </w:pPr>
      <w:r>
        <w:rPr>
          <w:color w:val="auto"/>
          <w:sz w:val="23"/>
          <w:szCs w:val="23"/>
        </w:rPr>
        <w:t>33.4.4. vertina mokyklos ir mokytojo darbo kokybę, remdamasi mokinių pasiekimais ir atsižvelgdama į vaikų ir jų tėvų (globėjų, rūpintojų) socialinę padėtį, sociokultūrinę aplinką.</w:t>
      </w:r>
    </w:p>
    <w:p w:rsidR="001F40D7" w:rsidRDefault="001F40D7" w:rsidP="00923533">
      <w:pPr>
        <w:pStyle w:val="Default"/>
        <w:ind w:firstLine="1296"/>
        <w:jc w:val="both"/>
        <w:rPr>
          <w:color w:val="auto"/>
          <w:sz w:val="23"/>
          <w:szCs w:val="23"/>
        </w:rPr>
      </w:pPr>
    </w:p>
    <w:p w:rsidR="001C5C22" w:rsidRDefault="001C5C22" w:rsidP="00326F07">
      <w:pPr>
        <w:pStyle w:val="Default"/>
        <w:ind w:firstLine="1296"/>
        <w:jc w:val="both"/>
        <w:rPr>
          <w:color w:val="auto"/>
          <w:sz w:val="23"/>
          <w:szCs w:val="23"/>
        </w:rPr>
      </w:pPr>
      <w:r>
        <w:rPr>
          <w:color w:val="auto"/>
          <w:sz w:val="23"/>
          <w:szCs w:val="23"/>
        </w:rPr>
        <w:t xml:space="preserve"> </w:t>
      </w:r>
      <w:r w:rsidR="00923533">
        <w:rPr>
          <w:b/>
          <w:bCs/>
          <w:color w:val="auto"/>
          <w:sz w:val="23"/>
          <w:szCs w:val="23"/>
        </w:rPr>
        <w:t>VI</w:t>
      </w:r>
      <w:r w:rsidR="00B37D45">
        <w:rPr>
          <w:b/>
          <w:bCs/>
          <w:color w:val="auto"/>
          <w:sz w:val="23"/>
          <w:szCs w:val="23"/>
        </w:rPr>
        <w:t xml:space="preserve">. </w:t>
      </w:r>
      <w:r>
        <w:rPr>
          <w:b/>
          <w:bCs/>
          <w:color w:val="auto"/>
          <w:sz w:val="23"/>
          <w:szCs w:val="23"/>
        </w:rPr>
        <w:t>MOKINIO INDIVIDUALIOS PAŽANGOS ĮSIVERTINIMAS</w:t>
      </w:r>
    </w:p>
    <w:p w:rsidR="001C5C22" w:rsidRDefault="001C5C22" w:rsidP="00923533">
      <w:pPr>
        <w:pStyle w:val="Default"/>
        <w:jc w:val="center"/>
        <w:rPr>
          <w:b/>
          <w:bCs/>
          <w:color w:val="auto"/>
          <w:sz w:val="23"/>
          <w:szCs w:val="23"/>
        </w:rPr>
      </w:pPr>
      <w:r>
        <w:rPr>
          <w:b/>
          <w:bCs/>
          <w:color w:val="auto"/>
          <w:sz w:val="23"/>
          <w:szCs w:val="23"/>
        </w:rPr>
        <w:t>IR DUOMENŲ PANAUDOJIMAS</w:t>
      </w:r>
    </w:p>
    <w:p w:rsidR="001C5C22" w:rsidRDefault="001C5C22" w:rsidP="00326F07">
      <w:pPr>
        <w:pStyle w:val="Default"/>
        <w:ind w:firstLine="567"/>
        <w:jc w:val="both"/>
        <w:rPr>
          <w:color w:val="auto"/>
          <w:sz w:val="23"/>
          <w:szCs w:val="23"/>
        </w:rPr>
      </w:pPr>
      <w:r>
        <w:rPr>
          <w:color w:val="auto"/>
          <w:sz w:val="23"/>
          <w:szCs w:val="23"/>
        </w:rPr>
        <w:lastRenderedPageBreak/>
        <w:t xml:space="preserve">34. Kiekvieno mėnesio pabaigoje mokiniai </w:t>
      </w:r>
      <w:r w:rsidRPr="00480057">
        <w:rPr>
          <w:color w:val="auto"/>
          <w:sz w:val="23"/>
          <w:szCs w:val="23"/>
        </w:rPr>
        <w:t xml:space="preserve">pildo individualios pažangos lapus </w:t>
      </w:r>
      <w:r>
        <w:rPr>
          <w:color w:val="auto"/>
          <w:sz w:val="23"/>
          <w:szCs w:val="23"/>
        </w:rPr>
        <w:t xml:space="preserve">– kiekvienas individualiai įsivertina mokymąsi, neformalųjį švietimą ir socialinius įgūdžius pagal vertinimo kriterijus – teiginius: </w:t>
      </w:r>
    </w:p>
    <w:p w:rsidR="001C5C22" w:rsidRDefault="001C5C22" w:rsidP="00326F07">
      <w:pPr>
        <w:pStyle w:val="Default"/>
        <w:ind w:firstLine="567"/>
        <w:jc w:val="both"/>
        <w:rPr>
          <w:color w:val="auto"/>
          <w:sz w:val="23"/>
          <w:szCs w:val="23"/>
        </w:rPr>
      </w:pPr>
      <w:r>
        <w:rPr>
          <w:color w:val="auto"/>
          <w:sz w:val="23"/>
          <w:szCs w:val="23"/>
        </w:rPr>
        <w:t>34.1. 1–4 klasių mokiniai savo individualią pažangą įsivertina 3 spalvomis (,,Šviesoforo“ įsivertinimo metodas (</w:t>
      </w:r>
      <w:r w:rsidR="001F40D7">
        <w:rPr>
          <w:color w:val="auto"/>
          <w:sz w:val="23"/>
          <w:szCs w:val="23"/>
        </w:rPr>
        <w:t>2</w:t>
      </w:r>
      <w:r>
        <w:rPr>
          <w:color w:val="auto"/>
          <w:sz w:val="23"/>
          <w:szCs w:val="23"/>
        </w:rPr>
        <w:t xml:space="preserve"> priedas)); </w:t>
      </w:r>
    </w:p>
    <w:p w:rsidR="001C5C22" w:rsidRPr="00630E8D" w:rsidRDefault="001C5C22" w:rsidP="00326F07">
      <w:pPr>
        <w:pStyle w:val="Default"/>
        <w:ind w:firstLine="567"/>
        <w:jc w:val="both"/>
        <w:rPr>
          <w:color w:val="FF0000"/>
          <w:sz w:val="23"/>
          <w:szCs w:val="23"/>
        </w:rPr>
      </w:pPr>
      <w:r>
        <w:rPr>
          <w:color w:val="auto"/>
          <w:sz w:val="23"/>
          <w:szCs w:val="23"/>
        </w:rPr>
        <w:t>34.2</w:t>
      </w:r>
      <w:r w:rsidR="00B37D45">
        <w:rPr>
          <w:color w:val="auto"/>
          <w:sz w:val="23"/>
          <w:szCs w:val="23"/>
        </w:rPr>
        <w:t>. 5–8</w:t>
      </w:r>
      <w:r>
        <w:rPr>
          <w:color w:val="auto"/>
          <w:sz w:val="23"/>
          <w:szCs w:val="23"/>
        </w:rPr>
        <w:t xml:space="preserve"> klasių </w:t>
      </w:r>
      <w:r w:rsidRPr="00274C0A">
        <w:rPr>
          <w:color w:val="auto"/>
          <w:sz w:val="23"/>
          <w:szCs w:val="23"/>
        </w:rPr>
        <w:t xml:space="preserve">mokiniai savo </w:t>
      </w:r>
      <w:bookmarkStart w:id="0" w:name="_Hlk490153050"/>
      <w:r w:rsidRPr="00274C0A">
        <w:rPr>
          <w:color w:val="auto"/>
          <w:sz w:val="23"/>
          <w:szCs w:val="23"/>
        </w:rPr>
        <w:t xml:space="preserve">individualią pažangą įsivertina </w:t>
      </w:r>
      <w:bookmarkEnd w:id="0"/>
      <w:r w:rsidR="008865C2">
        <w:rPr>
          <w:color w:val="auto"/>
          <w:sz w:val="23"/>
          <w:szCs w:val="23"/>
        </w:rPr>
        <w:t>4</w:t>
      </w:r>
      <w:r w:rsidRPr="00274C0A">
        <w:rPr>
          <w:color w:val="auto"/>
          <w:sz w:val="23"/>
          <w:szCs w:val="23"/>
        </w:rPr>
        <w:t xml:space="preserve"> b</w:t>
      </w:r>
      <w:r w:rsidR="008865C2">
        <w:rPr>
          <w:color w:val="auto"/>
          <w:sz w:val="23"/>
          <w:szCs w:val="23"/>
        </w:rPr>
        <w:t xml:space="preserve">alų sistema, mokslo metų pabaigoje pateikia trumpą </w:t>
      </w:r>
      <w:r w:rsidR="001B6379">
        <w:rPr>
          <w:color w:val="auto"/>
          <w:sz w:val="23"/>
          <w:szCs w:val="23"/>
        </w:rPr>
        <w:t xml:space="preserve"> refleksiją (1</w:t>
      </w:r>
      <w:r w:rsidRPr="00274C0A">
        <w:rPr>
          <w:color w:val="auto"/>
          <w:sz w:val="23"/>
          <w:szCs w:val="23"/>
        </w:rPr>
        <w:t xml:space="preserve"> priedas). </w:t>
      </w:r>
    </w:p>
    <w:p w:rsidR="001C5C22" w:rsidRDefault="001C5C22" w:rsidP="00326F07">
      <w:pPr>
        <w:pStyle w:val="Default"/>
        <w:ind w:firstLine="567"/>
        <w:jc w:val="both"/>
        <w:rPr>
          <w:color w:val="auto"/>
          <w:sz w:val="23"/>
          <w:szCs w:val="23"/>
        </w:rPr>
      </w:pPr>
      <w:r>
        <w:rPr>
          <w:color w:val="auto"/>
          <w:sz w:val="23"/>
          <w:szCs w:val="23"/>
        </w:rPr>
        <w:t xml:space="preserve">35. Mokytojai ugdymo proceso metu nuolat stebi mokinį, pasirinktu būdu fiksuoja individualią pažangą, analizuoja rezultatus, juos aptaria individualiai su mokiniu ir tėvais. </w:t>
      </w:r>
    </w:p>
    <w:p w:rsidR="001C5C22" w:rsidRDefault="001C5C22" w:rsidP="00326F07">
      <w:pPr>
        <w:pStyle w:val="Default"/>
        <w:ind w:firstLine="567"/>
        <w:jc w:val="both"/>
        <w:rPr>
          <w:color w:val="auto"/>
          <w:sz w:val="23"/>
          <w:szCs w:val="23"/>
        </w:rPr>
      </w:pPr>
      <w:r>
        <w:rPr>
          <w:color w:val="auto"/>
          <w:sz w:val="23"/>
          <w:szCs w:val="23"/>
        </w:rPr>
        <w:t xml:space="preserve">36. Klasių </w:t>
      </w:r>
      <w:r w:rsidR="00B37D45">
        <w:rPr>
          <w:color w:val="auto"/>
          <w:sz w:val="23"/>
          <w:szCs w:val="23"/>
        </w:rPr>
        <w:t>vadov</w:t>
      </w:r>
      <w:r>
        <w:rPr>
          <w:color w:val="auto"/>
          <w:sz w:val="23"/>
          <w:szCs w:val="23"/>
        </w:rPr>
        <w:t xml:space="preserve">ai analizuoja mokinių individualios pažangos įsivertinimo lapus, aptaria individualiai su mokiniu, jo tėvais, esant reikalui pakviečia dalykų mokytojus, socialinį pedagogą, mokyklos administraciją. </w:t>
      </w:r>
    </w:p>
    <w:p w:rsidR="001C5C22" w:rsidRDefault="001C5C22" w:rsidP="00326F07">
      <w:pPr>
        <w:pStyle w:val="Default"/>
        <w:ind w:firstLine="567"/>
        <w:jc w:val="both"/>
        <w:rPr>
          <w:color w:val="auto"/>
          <w:sz w:val="23"/>
          <w:szCs w:val="23"/>
        </w:rPr>
      </w:pPr>
      <w:r>
        <w:rPr>
          <w:color w:val="auto"/>
          <w:sz w:val="23"/>
          <w:szCs w:val="23"/>
        </w:rPr>
        <w:t xml:space="preserve">37. Mokslo metų pabaigoje klasių </w:t>
      </w:r>
      <w:r w:rsidR="00B37D45">
        <w:rPr>
          <w:color w:val="auto"/>
          <w:sz w:val="23"/>
          <w:szCs w:val="23"/>
        </w:rPr>
        <w:t>vadov</w:t>
      </w:r>
      <w:r>
        <w:rPr>
          <w:color w:val="auto"/>
          <w:sz w:val="23"/>
          <w:szCs w:val="23"/>
        </w:rPr>
        <w:t xml:space="preserve">ai su kiekvienu mokiniu aptaria individualią pažangą per mokslo metus, padeda numatyti tolimesnius asmenybės ugdymo(si) uždavinius bei siekius. </w:t>
      </w:r>
    </w:p>
    <w:p w:rsidR="001C5C22" w:rsidRDefault="001C5C22" w:rsidP="00923533">
      <w:pPr>
        <w:pStyle w:val="Default"/>
        <w:jc w:val="both"/>
        <w:rPr>
          <w:color w:val="auto"/>
        </w:rPr>
      </w:pPr>
    </w:p>
    <w:p w:rsidR="001C5C22" w:rsidRDefault="00923533" w:rsidP="00923533">
      <w:pPr>
        <w:pStyle w:val="Betarp"/>
        <w:jc w:val="center"/>
        <w:rPr>
          <w:rFonts w:ascii="Times New Roman" w:hAnsi="Times New Roman" w:cs="Times New Roman"/>
          <w:b/>
          <w:sz w:val="24"/>
          <w:szCs w:val="24"/>
        </w:rPr>
      </w:pPr>
      <w:r>
        <w:rPr>
          <w:rFonts w:ascii="Times New Roman" w:hAnsi="Times New Roman" w:cs="Times New Roman"/>
          <w:b/>
          <w:sz w:val="24"/>
          <w:szCs w:val="24"/>
        </w:rPr>
        <w:t>VII</w:t>
      </w:r>
      <w:r w:rsidR="00B37D45" w:rsidRPr="00B37D45">
        <w:rPr>
          <w:rFonts w:ascii="Times New Roman" w:hAnsi="Times New Roman" w:cs="Times New Roman"/>
          <w:b/>
          <w:sz w:val="24"/>
          <w:szCs w:val="24"/>
        </w:rPr>
        <w:t>.</w:t>
      </w:r>
      <w:r w:rsidR="001C5C22" w:rsidRPr="00B37D45">
        <w:rPr>
          <w:rFonts w:ascii="Times New Roman" w:hAnsi="Times New Roman" w:cs="Times New Roman"/>
          <w:b/>
          <w:sz w:val="24"/>
          <w:szCs w:val="24"/>
        </w:rPr>
        <w:t xml:space="preserve"> </w:t>
      </w:r>
      <w:r w:rsidR="00B37D45" w:rsidRPr="00B37D45">
        <w:rPr>
          <w:rFonts w:ascii="Times New Roman" w:hAnsi="Times New Roman" w:cs="Times New Roman"/>
          <w:b/>
          <w:sz w:val="24"/>
          <w:szCs w:val="24"/>
        </w:rPr>
        <w:t xml:space="preserve"> </w:t>
      </w:r>
      <w:r w:rsidR="001C5C22" w:rsidRPr="00B37D45">
        <w:rPr>
          <w:rFonts w:ascii="Times New Roman" w:hAnsi="Times New Roman" w:cs="Times New Roman"/>
          <w:b/>
          <w:sz w:val="24"/>
          <w:szCs w:val="24"/>
        </w:rPr>
        <w:t>BAIGIAMOSIOS NUOSTATOS</w:t>
      </w:r>
    </w:p>
    <w:p w:rsidR="00B37D45" w:rsidRPr="00B37D45" w:rsidRDefault="00B37D45" w:rsidP="00923533">
      <w:pPr>
        <w:pStyle w:val="Betarp"/>
        <w:jc w:val="both"/>
        <w:rPr>
          <w:rFonts w:ascii="Times New Roman" w:hAnsi="Times New Roman" w:cs="Times New Roman"/>
          <w:b/>
          <w:sz w:val="24"/>
          <w:szCs w:val="24"/>
        </w:rPr>
      </w:pPr>
    </w:p>
    <w:p w:rsidR="001C5C22" w:rsidRDefault="001C5C22" w:rsidP="00326F07">
      <w:pPr>
        <w:pStyle w:val="Default"/>
        <w:ind w:firstLine="567"/>
        <w:jc w:val="both"/>
        <w:rPr>
          <w:color w:val="auto"/>
          <w:sz w:val="23"/>
          <w:szCs w:val="23"/>
        </w:rPr>
      </w:pPr>
      <w:r>
        <w:rPr>
          <w:color w:val="auto"/>
          <w:sz w:val="23"/>
          <w:szCs w:val="23"/>
        </w:rPr>
        <w:t xml:space="preserve">38. Mokinių pažangos ir pasiekimų vertinimo ir pasiekimų vertinimo ir individualios pažangos įsivertinimo tvarkos aprašas įgyvendinamas nuosekliai, koreguojamas pagal poreikį. </w:t>
      </w:r>
    </w:p>
    <w:p w:rsidR="00CC72C7" w:rsidRDefault="001C5C22" w:rsidP="00326F07">
      <w:pPr>
        <w:pStyle w:val="Default"/>
        <w:ind w:firstLine="567"/>
        <w:jc w:val="both"/>
        <w:rPr>
          <w:color w:val="auto"/>
          <w:sz w:val="23"/>
          <w:szCs w:val="23"/>
        </w:rPr>
      </w:pPr>
      <w:r>
        <w:rPr>
          <w:color w:val="auto"/>
          <w:sz w:val="23"/>
          <w:szCs w:val="23"/>
        </w:rPr>
        <w:t>39. Organizuojamos mokytojų metodinės dienos, mokinių susirinkimai, tėvų susirinkimai, metodinių grupių susirinkimai mokinių pažangos ir pasiekimų vertinimo ir įsivertinimo klausimais.</w:t>
      </w:r>
    </w:p>
    <w:p w:rsidR="001C5C22" w:rsidRDefault="001C5C22" w:rsidP="00923533">
      <w:pPr>
        <w:pStyle w:val="Default"/>
        <w:ind w:firstLine="1296"/>
        <w:jc w:val="both"/>
        <w:rPr>
          <w:color w:val="auto"/>
          <w:sz w:val="23"/>
          <w:szCs w:val="23"/>
        </w:rPr>
      </w:pPr>
      <w:r>
        <w:rPr>
          <w:color w:val="auto"/>
          <w:sz w:val="23"/>
          <w:szCs w:val="23"/>
        </w:rPr>
        <w:t xml:space="preserve"> </w:t>
      </w:r>
    </w:p>
    <w:p w:rsidR="0087590F" w:rsidRPr="0087590F" w:rsidRDefault="0087590F" w:rsidP="0087590F">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87590F">
        <w:rPr>
          <w:rFonts w:ascii="Times New Roman" w:eastAsia="Times New Roman" w:hAnsi="Times New Roman" w:cs="Times New Roman"/>
          <w:sz w:val="24"/>
          <w:szCs w:val="24"/>
          <w:lang w:eastAsia="lt-LT"/>
        </w:rPr>
        <w:t>Suderinta:</w:t>
      </w:r>
    </w:p>
    <w:p w:rsidR="0087590F" w:rsidRDefault="0087590F" w:rsidP="0087590F">
      <w:pPr>
        <w:spacing w:after="0" w:line="240" w:lineRule="auto"/>
        <w:rPr>
          <w:rFonts w:ascii="Times New Roman" w:eastAsia="Times New Roman" w:hAnsi="Times New Roman" w:cs="Times New Roman"/>
          <w:sz w:val="24"/>
          <w:szCs w:val="24"/>
          <w:lang w:eastAsia="lt-LT"/>
        </w:rPr>
      </w:pPr>
      <w:r w:rsidRPr="0087590F">
        <w:rPr>
          <w:rFonts w:ascii="Times New Roman" w:eastAsia="Times New Roman" w:hAnsi="Times New Roman" w:cs="Times New Roman"/>
          <w:sz w:val="24"/>
          <w:szCs w:val="24"/>
          <w:lang w:eastAsia="lt-LT"/>
        </w:rPr>
        <w:t>20</w:t>
      </w:r>
      <w:r w:rsidR="001F40D7">
        <w:rPr>
          <w:rFonts w:ascii="Times New Roman" w:eastAsia="Times New Roman" w:hAnsi="Times New Roman" w:cs="Times New Roman"/>
          <w:sz w:val="24"/>
          <w:szCs w:val="24"/>
          <w:lang w:eastAsia="lt-LT"/>
        </w:rPr>
        <w:t>21</w:t>
      </w:r>
      <w:r w:rsidRPr="0087590F">
        <w:rPr>
          <w:rFonts w:ascii="Times New Roman" w:eastAsia="Times New Roman" w:hAnsi="Times New Roman" w:cs="Times New Roman"/>
          <w:sz w:val="24"/>
          <w:szCs w:val="24"/>
          <w:lang w:eastAsia="lt-LT"/>
        </w:rPr>
        <w:t>-0</w:t>
      </w:r>
      <w:r w:rsidR="001F40D7">
        <w:rPr>
          <w:rFonts w:ascii="Times New Roman" w:eastAsia="Times New Roman" w:hAnsi="Times New Roman" w:cs="Times New Roman"/>
          <w:sz w:val="24"/>
          <w:szCs w:val="24"/>
          <w:lang w:eastAsia="lt-LT"/>
        </w:rPr>
        <w:t>6</w:t>
      </w:r>
      <w:r w:rsidRPr="0087590F">
        <w:rPr>
          <w:rFonts w:ascii="Times New Roman" w:eastAsia="Times New Roman" w:hAnsi="Times New Roman" w:cs="Times New Roman"/>
          <w:sz w:val="24"/>
          <w:szCs w:val="24"/>
          <w:lang w:eastAsia="lt-LT"/>
        </w:rPr>
        <w:t>-0</w:t>
      </w:r>
      <w:r w:rsidR="001F40D7">
        <w:rPr>
          <w:rFonts w:ascii="Times New Roman" w:eastAsia="Times New Roman" w:hAnsi="Times New Roman" w:cs="Times New Roman"/>
          <w:sz w:val="24"/>
          <w:szCs w:val="24"/>
          <w:lang w:eastAsia="lt-LT"/>
        </w:rPr>
        <w:t>8</w:t>
      </w:r>
      <w:r w:rsidRPr="0087590F">
        <w:rPr>
          <w:rFonts w:ascii="Times New Roman" w:eastAsia="Times New Roman" w:hAnsi="Times New Roman" w:cs="Times New Roman"/>
          <w:sz w:val="24"/>
          <w:szCs w:val="24"/>
          <w:lang w:eastAsia="lt-LT"/>
        </w:rPr>
        <w:t xml:space="preserve"> mokytojų tarybos posėdžio protokolu Nr.3.</w:t>
      </w:r>
    </w:p>
    <w:p w:rsidR="001F40D7" w:rsidRDefault="001F40D7" w:rsidP="008759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2021-06-16</w:t>
      </w:r>
      <w:r w:rsidRPr="001F40D7">
        <w:rPr>
          <w:rFonts w:ascii="Times New Roman" w:eastAsia="Times New Roman" w:hAnsi="Times New Roman" w:cs="Times New Roman"/>
          <w:sz w:val="24"/>
          <w:szCs w:val="24"/>
          <w:lang w:eastAsia="lt-LT"/>
        </w:rPr>
        <w:t xml:space="preserve"> </w:t>
      </w:r>
      <w:r w:rsidRPr="0087590F">
        <w:rPr>
          <w:rFonts w:ascii="Times New Roman" w:eastAsia="Times New Roman" w:hAnsi="Times New Roman" w:cs="Times New Roman"/>
          <w:sz w:val="24"/>
          <w:szCs w:val="24"/>
          <w:lang w:eastAsia="lt-LT"/>
        </w:rPr>
        <w:t>mokytojų tarybos posėdžio protokolu Nr.</w:t>
      </w:r>
      <w:r>
        <w:rPr>
          <w:rFonts w:ascii="Times New Roman" w:eastAsia="Times New Roman" w:hAnsi="Times New Roman" w:cs="Times New Roman"/>
          <w:sz w:val="24"/>
          <w:szCs w:val="24"/>
          <w:lang w:eastAsia="lt-LT"/>
        </w:rPr>
        <w:t>4.</w:t>
      </w:r>
    </w:p>
    <w:p w:rsidR="004B7AB8" w:rsidRDefault="004B7AB8" w:rsidP="008759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Pritarta:</w:t>
      </w:r>
    </w:p>
    <w:p w:rsidR="004B7AB8" w:rsidRPr="0087590F" w:rsidRDefault="004B7AB8" w:rsidP="004B7AB8">
      <w:pPr>
        <w:spacing w:after="0" w:line="240" w:lineRule="auto"/>
        <w:rPr>
          <w:rFonts w:ascii="Times New Roman" w:eastAsia="Times New Roman" w:hAnsi="Times New Roman" w:cs="Times New Roman"/>
          <w:sz w:val="24"/>
          <w:szCs w:val="24"/>
          <w:lang w:eastAsia="lt-LT"/>
        </w:rPr>
      </w:pPr>
      <w:r w:rsidRPr="0087590F">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21</w:t>
      </w:r>
      <w:r w:rsidRPr="0087590F">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6</w:t>
      </w:r>
      <w:r w:rsidRPr="0087590F">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9</w:t>
      </w:r>
      <w:r w:rsidRPr="0087590F">
        <w:rPr>
          <w:rFonts w:ascii="Times New Roman" w:eastAsia="Times New Roman" w:hAnsi="Times New Roman" w:cs="Times New Roman"/>
          <w:sz w:val="24"/>
          <w:szCs w:val="24"/>
          <w:lang w:eastAsia="lt-LT"/>
        </w:rPr>
        <w:t xml:space="preserve"> progimnazijos tarybos posėdžio protokolu Nr.3.</w:t>
      </w:r>
    </w:p>
    <w:p w:rsidR="0087590F" w:rsidRPr="0087590F" w:rsidRDefault="0087590F" w:rsidP="008759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w:t>
      </w: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Default="001F6A5E" w:rsidP="00CC72C7">
      <w:pPr>
        <w:ind w:firstLine="1296"/>
        <w:jc w:val="center"/>
        <w:rPr>
          <w:sz w:val="23"/>
          <w:szCs w:val="23"/>
        </w:rPr>
      </w:pPr>
    </w:p>
    <w:p w:rsidR="001F6A5E" w:rsidRPr="001F6A5E" w:rsidRDefault="001F6A5E" w:rsidP="001F6A5E">
      <w:pPr>
        <w:spacing w:after="0" w:line="240" w:lineRule="auto"/>
        <w:jc w:val="right"/>
        <w:rPr>
          <w:rFonts w:ascii="Times New Roman" w:eastAsia="Times New Roman" w:hAnsi="Times New Roman" w:cs="Times New Roman"/>
          <w:sz w:val="24"/>
          <w:szCs w:val="24"/>
        </w:rPr>
      </w:pPr>
      <w:r w:rsidRPr="001F6A5E">
        <w:rPr>
          <w:rFonts w:ascii="Times New Roman" w:eastAsia="Times New Roman" w:hAnsi="Times New Roman" w:cs="Times New Roman"/>
          <w:sz w:val="24"/>
          <w:szCs w:val="24"/>
        </w:rPr>
        <w:lastRenderedPageBreak/>
        <w:t>1 priedas</w:t>
      </w:r>
    </w:p>
    <w:p w:rsidR="001F6A5E" w:rsidRPr="001F6A5E" w:rsidRDefault="001F6A5E" w:rsidP="001F6A5E">
      <w:pPr>
        <w:spacing w:after="0" w:line="240" w:lineRule="auto"/>
        <w:rPr>
          <w:rFonts w:ascii="Times New Roman" w:eastAsia="Times New Roman" w:hAnsi="Times New Roman" w:cs="Times New Roman"/>
          <w:b/>
          <w:sz w:val="24"/>
          <w:szCs w:val="24"/>
        </w:rPr>
      </w:pPr>
    </w:p>
    <w:p w:rsidR="001F6A5E" w:rsidRPr="001F6A5E" w:rsidRDefault="0068132A" w:rsidP="001F6A5E">
      <w:pPr>
        <w:spacing w:after="0" w:line="240" w:lineRule="auto"/>
        <w:jc w:val="center"/>
        <w:rPr>
          <w:rFonts w:ascii="Times New Roman" w:eastAsia="Times New Roman" w:hAnsi="Times New Roman" w:cs="Times New Roman"/>
          <w:sz w:val="24"/>
          <w:szCs w:val="24"/>
        </w:rPr>
      </w:pPr>
      <w:bookmarkStart w:id="1" w:name="_Hlk75947811"/>
      <w:r>
        <w:rPr>
          <w:rFonts w:ascii="Times New Roman" w:eastAsia="Times New Roman" w:hAnsi="Times New Roman" w:cs="Times New Roman"/>
          <w:sz w:val="24"/>
          <w:szCs w:val="24"/>
        </w:rPr>
        <w:t>______________</w:t>
      </w:r>
      <w:r w:rsidR="001F6A5E" w:rsidRPr="001F6A5E">
        <w:rPr>
          <w:rFonts w:ascii="Times New Roman" w:eastAsia="Times New Roman" w:hAnsi="Times New Roman" w:cs="Times New Roman"/>
          <w:sz w:val="24"/>
          <w:szCs w:val="24"/>
        </w:rPr>
        <w:t xml:space="preserve"> m. m.  ______________________________________________________</w:t>
      </w:r>
    </w:p>
    <w:p w:rsidR="001F6A5E" w:rsidRPr="001F6A5E" w:rsidRDefault="001F6A5E" w:rsidP="001F6A5E">
      <w:pPr>
        <w:spacing w:after="0" w:line="240" w:lineRule="auto"/>
        <w:jc w:val="center"/>
        <w:rPr>
          <w:rFonts w:ascii="Times New Roman" w:eastAsia="Times New Roman" w:hAnsi="Times New Roman" w:cs="Times New Roman"/>
          <w:sz w:val="24"/>
          <w:szCs w:val="24"/>
        </w:rPr>
      </w:pPr>
      <w:r w:rsidRPr="001F6A5E">
        <w:rPr>
          <w:rFonts w:ascii="Times New Roman" w:eastAsia="Times New Roman" w:hAnsi="Times New Roman" w:cs="Times New Roman"/>
          <w:sz w:val="24"/>
          <w:szCs w:val="24"/>
        </w:rPr>
        <w:t>(vardas, pavardė, klasė)</w:t>
      </w:r>
    </w:p>
    <w:p w:rsidR="001F6A5E" w:rsidRPr="001F6A5E" w:rsidRDefault="001F6A5E" w:rsidP="001F6A5E">
      <w:pPr>
        <w:spacing w:after="0" w:line="240" w:lineRule="auto"/>
        <w:jc w:val="center"/>
        <w:rPr>
          <w:rFonts w:ascii="Times New Roman" w:eastAsia="Times New Roman" w:hAnsi="Times New Roman" w:cs="Times New Roman"/>
          <w:sz w:val="24"/>
          <w:szCs w:val="24"/>
        </w:rPr>
      </w:pPr>
    </w:p>
    <w:p w:rsidR="001F6A5E" w:rsidRPr="001F6A5E" w:rsidRDefault="001F6A5E" w:rsidP="001F6A5E">
      <w:pPr>
        <w:spacing w:after="0" w:line="240" w:lineRule="auto"/>
        <w:jc w:val="center"/>
        <w:rPr>
          <w:rFonts w:ascii="Times New Roman" w:eastAsia="Times New Roman" w:hAnsi="Times New Roman" w:cs="Times New Roman"/>
          <w:sz w:val="24"/>
          <w:szCs w:val="24"/>
        </w:rPr>
      </w:pPr>
    </w:p>
    <w:p w:rsidR="001F6A5E" w:rsidRPr="001F6A5E" w:rsidRDefault="001F40D7" w:rsidP="001F6A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5-8 KLASĖS </w:t>
      </w:r>
      <w:r w:rsidR="00274C0A">
        <w:rPr>
          <w:rFonts w:ascii="Times New Roman" w:eastAsia="Times New Roman" w:hAnsi="Times New Roman" w:cs="Times New Roman"/>
          <w:b/>
          <w:sz w:val="24"/>
          <w:szCs w:val="24"/>
        </w:rPr>
        <w:t>MOKINI</w:t>
      </w:r>
      <w:r w:rsidR="001F6A5E" w:rsidRPr="001F6A5E">
        <w:rPr>
          <w:rFonts w:ascii="Times New Roman" w:eastAsia="Times New Roman" w:hAnsi="Times New Roman" w:cs="Times New Roman"/>
          <w:b/>
          <w:sz w:val="24"/>
          <w:szCs w:val="24"/>
        </w:rPr>
        <w:t xml:space="preserve">O INDIVIDUALIOS PAŽANGOS LAPAS </w:t>
      </w:r>
    </w:p>
    <w:p w:rsidR="001F6A5E" w:rsidRPr="001F6A5E" w:rsidRDefault="001F6A5E" w:rsidP="001F6A5E">
      <w:pPr>
        <w:spacing w:after="0" w:line="240" w:lineRule="auto"/>
        <w:jc w:val="center"/>
        <w:rPr>
          <w:rFonts w:ascii="Times New Roman" w:eastAsia="Times New Roman" w:hAnsi="Times New Roman" w:cs="Times New Roman"/>
          <w:sz w:val="24"/>
          <w:szCs w:val="24"/>
        </w:rPr>
      </w:pPr>
      <w:r w:rsidRPr="001F6A5E">
        <w:rPr>
          <w:rFonts w:ascii="Times New Roman" w:eastAsia="Times New Roman" w:hAnsi="Times New Roman" w:cs="Times New Roman"/>
          <w:sz w:val="24"/>
          <w:szCs w:val="24"/>
        </w:rPr>
        <w:t>(asmeninės pažangos įsivertinimas)</w:t>
      </w:r>
    </w:p>
    <w:p w:rsidR="001F6A5E" w:rsidRPr="001F6A5E" w:rsidRDefault="001F6A5E" w:rsidP="001F6A5E">
      <w:pPr>
        <w:spacing w:after="0" w:line="240" w:lineRule="auto"/>
        <w:jc w:val="center"/>
        <w:rPr>
          <w:rFonts w:ascii="Times New Roman" w:eastAsia="Times New Roman" w:hAnsi="Times New Roman" w:cs="Times New Roman"/>
          <w:b/>
          <w:sz w:val="24"/>
          <w:szCs w:val="24"/>
        </w:rPr>
      </w:pPr>
    </w:p>
    <w:bookmarkEnd w:id="1"/>
    <w:p w:rsidR="001F6A5E" w:rsidRPr="001F6A5E" w:rsidRDefault="001F6A5E" w:rsidP="001F6A5E">
      <w:pPr>
        <w:spacing w:after="0" w:line="240" w:lineRule="auto"/>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rPr>
        <w:t>M</w:t>
      </w:r>
      <w:r w:rsidRPr="001F6A5E">
        <w:rPr>
          <w:rFonts w:ascii="Times New Roman" w:eastAsia="Times New Roman" w:hAnsi="Times New Roman" w:cs="Times New Roman"/>
          <w:sz w:val="24"/>
          <w:szCs w:val="24"/>
          <w:lang w:val="en-US"/>
        </w:rPr>
        <w:t xml:space="preserve">okslo metų ugdymosi tikslai: ______________________________________________________ </w:t>
      </w:r>
    </w:p>
    <w:p w:rsidR="001F6A5E" w:rsidRPr="001F6A5E" w:rsidRDefault="001F6A5E" w:rsidP="001F6A5E">
      <w:pPr>
        <w:spacing w:after="0" w:line="240" w:lineRule="auto"/>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w:t>
      </w:r>
    </w:p>
    <w:p w:rsidR="001F6A5E" w:rsidRPr="001F6A5E" w:rsidRDefault="001F6A5E" w:rsidP="001F6A5E">
      <w:pPr>
        <w:spacing w:after="0" w:line="240" w:lineRule="auto"/>
        <w:rPr>
          <w:rFonts w:ascii="Times New Roman" w:eastAsia="Times New Roman" w:hAnsi="Times New Roman" w:cs="Times New Roman"/>
          <w:sz w:val="24"/>
          <w:szCs w:val="24"/>
          <w:lang w:val="en-US"/>
        </w:rPr>
      </w:pPr>
      <w:r w:rsidRPr="001F6A5E">
        <w:rPr>
          <w:rFonts w:ascii="Times New Roman" w:eastAsia="Times New Roman" w:hAnsi="Times New Roman" w:cs="Times New Roman"/>
          <w:i/>
          <w:sz w:val="24"/>
          <w:szCs w:val="24"/>
          <w:lang w:val="en-US"/>
        </w:rPr>
        <w:t>Vertinimas</w:t>
      </w:r>
      <w:r w:rsidRPr="001F6A5E">
        <w:rPr>
          <w:rFonts w:ascii="Times New Roman" w:eastAsia="Times New Roman" w:hAnsi="Times New Roman" w:cs="Times New Roman"/>
          <w:sz w:val="24"/>
          <w:szCs w:val="24"/>
          <w:lang w:val="en-US"/>
        </w:rPr>
        <w:t>:</w:t>
      </w:r>
    </w:p>
    <w:p w:rsidR="001F6A5E" w:rsidRPr="001F6A5E" w:rsidRDefault="001F6A5E" w:rsidP="001F6A5E">
      <w:pPr>
        <w:spacing w:after="0" w:line="240" w:lineRule="auto"/>
        <w:rPr>
          <w:rFonts w:ascii="Times New Roman" w:eastAsia="Times New Roman" w:hAnsi="Times New Roman" w:cs="Times New Roman"/>
          <w:sz w:val="24"/>
          <w:szCs w:val="24"/>
          <w:lang w:val="en-US"/>
        </w:rPr>
      </w:pPr>
      <w:r w:rsidRPr="001F6A5E">
        <w:rPr>
          <w:rFonts w:ascii="Times New Roman" w:eastAsia="Times New Roman" w:hAnsi="Times New Roman" w:cs="Times New Roman"/>
          <w:b/>
          <w:sz w:val="24"/>
          <w:szCs w:val="24"/>
          <w:lang w:val="en-US"/>
        </w:rPr>
        <w:t xml:space="preserve">0 – </w:t>
      </w:r>
      <w:r w:rsidRPr="001F6A5E">
        <w:rPr>
          <w:rFonts w:ascii="Times New Roman" w:eastAsia="Times New Roman" w:hAnsi="Times New Roman" w:cs="Times New Roman"/>
          <w:i/>
          <w:sz w:val="24"/>
          <w:szCs w:val="24"/>
          <w:lang w:val="en-US"/>
        </w:rPr>
        <w:t>niekada,</w:t>
      </w:r>
      <w:r w:rsidRPr="001F6A5E">
        <w:rPr>
          <w:rFonts w:ascii="Times New Roman" w:eastAsia="Times New Roman" w:hAnsi="Times New Roman" w:cs="Times New Roman"/>
          <w:b/>
          <w:sz w:val="24"/>
          <w:szCs w:val="24"/>
          <w:lang w:val="en-US"/>
        </w:rPr>
        <w:t xml:space="preserve">    1 (raudona)</w:t>
      </w:r>
      <w:r w:rsidRPr="001F6A5E">
        <w:rPr>
          <w:rFonts w:ascii="Times New Roman" w:eastAsia="Times New Roman" w:hAnsi="Times New Roman" w:cs="Times New Roman"/>
          <w:sz w:val="24"/>
          <w:szCs w:val="24"/>
          <w:lang w:val="en-US"/>
        </w:rPr>
        <w:t xml:space="preserve"> -  </w:t>
      </w:r>
      <w:r w:rsidRPr="001F6A5E">
        <w:rPr>
          <w:rFonts w:ascii="Times New Roman" w:eastAsia="Times New Roman" w:hAnsi="Times New Roman" w:cs="Times New Roman"/>
          <w:i/>
          <w:sz w:val="24"/>
          <w:szCs w:val="24"/>
          <w:lang w:val="en-US"/>
        </w:rPr>
        <w:t>retai</w:t>
      </w:r>
      <w:r w:rsidRPr="001F6A5E">
        <w:rPr>
          <w:rFonts w:ascii="Times New Roman" w:eastAsia="Times New Roman" w:hAnsi="Times New Roman" w:cs="Times New Roman"/>
          <w:sz w:val="24"/>
          <w:szCs w:val="24"/>
          <w:lang w:val="en-US"/>
        </w:rPr>
        <w:t xml:space="preserve">,    </w:t>
      </w:r>
      <w:r w:rsidRPr="001F6A5E">
        <w:rPr>
          <w:rFonts w:ascii="Times New Roman" w:eastAsia="Times New Roman" w:hAnsi="Times New Roman" w:cs="Times New Roman"/>
          <w:b/>
          <w:sz w:val="24"/>
          <w:szCs w:val="24"/>
          <w:lang w:val="en-US"/>
        </w:rPr>
        <w:t>2 (geltona)</w:t>
      </w:r>
      <w:r w:rsidRPr="001F6A5E">
        <w:rPr>
          <w:rFonts w:ascii="Times New Roman" w:eastAsia="Times New Roman" w:hAnsi="Times New Roman" w:cs="Times New Roman"/>
          <w:sz w:val="24"/>
          <w:szCs w:val="24"/>
          <w:lang w:val="en-US"/>
        </w:rPr>
        <w:t xml:space="preserve"> – </w:t>
      </w:r>
      <w:r w:rsidRPr="001F6A5E">
        <w:rPr>
          <w:rFonts w:ascii="Times New Roman" w:eastAsia="Times New Roman" w:hAnsi="Times New Roman" w:cs="Times New Roman"/>
          <w:i/>
          <w:sz w:val="24"/>
          <w:szCs w:val="24"/>
          <w:lang w:val="en-US"/>
        </w:rPr>
        <w:t>dažnai</w:t>
      </w:r>
      <w:r w:rsidRPr="001F6A5E">
        <w:rPr>
          <w:rFonts w:ascii="Times New Roman" w:eastAsia="Times New Roman" w:hAnsi="Times New Roman" w:cs="Times New Roman"/>
          <w:sz w:val="24"/>
          <w:szCs w:val="24"/>
          <w:lang w:val="en-US"/>
        </w:rPr>
        <w:t xml:space="preserve">,    </w:t>
      </w:r>
      <w:r w:rsidRPr="001F6A5E">
        <w:rPr>
          <w:rFonts w:ascii="Times New Roman" w:eastAsia="Times New Roman" w:hAnsi="Times New Roman" w:cs="Times New Roman"/>
          <w:b/>
          <w:sz w:val="24"/>
          <w:szCs w:val="24"/>
          <w:lang w:val="en-US"/>
        </w:rPr>
        <w:t>3</w:t>
      </w:r>
      <w:r w:rsidRPr="001F6A5E">
        <w:rPr>
          <w:rFonts w:ascii="Times New Roman" w:eastAsia="Times New Roman" w:hAnsi="Times New Roman" w:cs="Times New Roman"/>
          <w:sz w:val="24"/>
          <w:szCs w:val="24"/>
          <w:lang w:val="en-US"/>
        </w:rPr>
        <w:t xml:space="preserve"> </w:t>
      </w:r>
      <w:r w:rsidRPr="001F6A5E">
        <w:rPr>
          <w:rFonts w:ascii="Times New Roman" w:eastAsia="Times New Roman" w:hAnsi="Times New Roman" w:cs="Times New Roman"/>
          <w:b/>
          <w:sz w:val="24"/>
          <w:szCs w:val="24"/>
          <w:lang w:val="en-US"/>
        </w:rPr>
        <w:t>(žalia)</w:t>
      </w:r>
      <w:r w:rsidRPr="001F6A5E">
        <w:rPr>
          <w:rFonts w:ascii="Times New Roman" w:eastAsia="Times New Roman" w:hAnsi="Times New Roman" w:cs="Times New Roman"/>
          <w:sz w:val="24"/>
          <w:szCs w:val="24"/>
          <w:lang w:val="en-US"/>
        </w:rPr>
        <w:t xml:space="preserve"> -  </w:t>
      </w:r>
      <w:r w:rsidRPr="001F6A5E">
        <w:rPr>
          <w:rFonts w:ascii="Times New Roman" w:eastAsia="Times New Roman" w:hAnsi="Times New Roman" w:cs="Times New Roman"/>
          <w:i/>
          <w:sz w:val="24"/>
          <w:szCs w:val="24"/>
          <w:lang w:val="en-US"/>
        </w:rPr>
        <w:t>labai dažnai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943"/>
        <w:gridCol w:w="567"/>
        <w:gridCol w:w="425"/>
        <w:gridCol w:w="425"/>
        <w:gridCol w:w="425"/>
        <w:gridCol w:w="426"/>
        <w:gridCol w:w="425"/>
        <w:gridCol w:w="425"/>
        <w:gridCol w:w="425"/>
        <w:gridCol w:w="430"/>
        <w:gridCol w:w="9"/>
        <w:gridCol w:w="425"/>
      </w:tblGrid>
      <w:tr w:rsidR="001F6A5E" w:rsidRPr="001F6A5E" w:rsidTr="009C3E9B">
        <w:trPr>
          <w:trHeight w:val="315"/>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1F6A5E" w:rsidRPr="001F6A5E" w:rsidRDefault="001F6A5E" w:rsidP="001F6A5E">
            <w:pPr>
              <w:spacing w:after="0" w:line="276" w:lineRule="auto"/>
              <w:jc w:val="center"/>
              <w:rPr>
                <w:rFonts w:ascii="Times New Roman" w:eastAsia="Times New Roman" w:hAnsi="Times New Roman" w:cs="Times New Roman"/>
                <w:b/>
                <w:sz w:val="24"/>
                <w:szCs w:val="24"/>
                <w:lang w:val="en-US"/>
              </w:rPr>
            </w:pPr>
            <w:r w:rsidRPr="001F6A5E">
              <w:rPr>
                <w:rFonts w:ascii="Times New Roman" w:eastAsia="Times New Roman" w:hAnsi="Times New Roman" w:cs="Times New Roman"/>
                <w:b/>
                <w:sz w:val="24"/>
                <w:szCs w:val="24"/>
                <w:lang w:val="en-US"/>
              </w:rPr>
              <w:t>Eil.</w:t>
            </w:r>
          </w:p>
          <w:p w:rsidR="001F6A5E" w:rsidRPr="001F6A5E" w:rsidRDefault="001F6A5E" w:rsidP="001F6A5E">
            <w:pPr>
              <w:spacing w:after="0" w:line="276" w:lineRule="auto"/>
              <w:jc w:val="center"/>
              <w:rPr>
                <w:rFonts w:ascii="Times New Roman" w:eastAsia="Times New Roman" w:hAnsi="Times New Roman" w:cs="Times New Roman"/>
                <w:b/>
                <w:sz w:val="24"/>
                <w:szCs w:val="24"/>
                <w:lang w:val="en-US"/>
              </w:rPr>
            </w:pPr>
            <w:r w:rsidRPr="001F6A5E">
              <w:rPr>
                <w:rFonts w:ascii="Times New Roman" w:eastAsia="Times New Roman" w:hAnsi="Times New Roman" w:cs="Times New Roman"/>
                <w:b/>
                <w:sz w:val="24"/>
                <w:szCs w:val="24"/>
                <w:lang w:val="en-US"/>
              </w:rPr>
              <w:t>Nr.</w:t>
            </w:r>
          </w:p>
        </w:tc>
        <w:tc>
          <w:tcPr>
            <w:tcW w:w="4944" w:type="dxa"/>
            <w:vMerge w:val="restart"/>
            <w:tcBorders>
              <w:top w:val="single" w:sz="4" w:space="0" w:color="000000"/>
              <w:left w:val="single" w:sz="4" w:space="0" w:color="000000"/>
              <w:bottom w:val="single" w:sz="4" w:space="0" w:color="000000"/>
              <w:right w:val="single" w:sz="4" w:space="0" w:color="000000"/>
            </w:tcBorders>
            <w:vAlign w:val="center"/>
            <w:hideMark/>
          </w:tcPr>
          <w:p w:rsidR="001F6A5E" w:rsidRPr="001F6A5E" w:rsidRDefault="001F6A5E" w:rsidP="001F6A5E">
            <w:pPr>
              <w:spacing w:after="0" w:line="276" w:lineRule="auto"/>
              <w:jc w:val="center"/>
              <w:rPr>
                <w:rFonts w:ascii="Times New Roman" w:eastAsia="Times New Roman" w:hAnsi="Times New Roman" w:cs="Times New Roman"/>
                <w:b/>
                <w:sz w:val="24"/>
                <w:szCs w:val="24"/>
                <w:lang w:val="en-US"/>
              </w:rPr>
            </w:pPr>
            <w:r w:rsidRPr="001F6A5E">
              <w:rPr>
                <w:rFonts w:ascii="Times New Roman" w:eastAsia="Times New Roman" w:hAnsi="Times New Roman" w:cs="Times New Roman"/>
                <w:b/>
                <w:sz w:val="24"/>
                <w:szCs w:val="24"/>
                <w:lang w:val="en-US"/>
              </w:rPr>
              <w:t>Vertinimo kriterijus</w:t>
            </w:r>
          </w:p>
        </w:tc>
        <w:tc>
          <w:tcPr>
            <w:tcW w:w="4406" w:type="dxa"/>
            <w:gridSpan w:val="11"/>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center"/>
              <w:rPr>
                <w:rFonts w:ascii="Times New Roman" w:eastAsia="Times New Roman" w:hAnsi="Times New Roman" w:cs="Times New Roman"/>
                <w:b/>
                <w:sz w:val="24"/>
                <w:szCs w:val="24"/>
                <w:lang w:val="en-US"/>
              </w:rPr>
            </w:pPr>
            <w:r w:rsidRPr="001F6A5E">
              <w:rPr>
                <w:rFonts w:ascii="Times New Roman" w:eastAsia="Times New Roman" w:hAnsi="Times New Roman" w:cs="Times New Roman"/>
                <w:b/>
                <w:sz w:val="24"/>
                <w:szCs w:val="24"/>
                <w:lang w:val="en-US"/>
              </w:rPr>
              <w:t>Mėnuo</w:t>
            </w:r>
          </w:p>
        </w:tc>
      </w:tr>
      <w:tr w:rsidR="001F6A5E" w:rsidRPr="001F6A5E" w:rsidTr="009C3E9B">
        <w:trPr>
          <w:trHeight w:val="33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1F6A5E" w:rsidRPr="001F6A5E" w:rsidRDefault="001F6A5E" w:rsidP="001F6A5E">
            <w:pPr>
              <w:spacing w:after="0" w:line="276" w:lineRule="auto"/>
              <w:rPr>
                <w:rFonts w:ascii="Times New Roman" w:eastAsia="Times New Roman" w:hAnsi="Times New Roman" w:cs="Times New Roman"/>
                <w:b/>
                <w:sz w:val="24"/>
                <w:szCs w:val="24"/>
                <w:lang w:val="en-US"/>
              </w:rPr>
            </w:pPr>
          </w:p>
        </w:tc>
        <w:tc>
          <w:tcPr>
            <w:tcW w:w="4944" w:type="dxa"/>
            <w:vMerge/>
            <w:tcBorders>
              <w:top w:val="single" w:sz="4" w:space="0" w:color="000000"/>
              <w:left w:val="single" w:sz="4" w:space="0" w:color="000000"/>
              <w:bottom w:val="single" w:sz="4" w:space="0" w:color="000000"/>
              <w:right w:val="single" w:sz="4" w:space="0" w:color="000000"/>
            </w:tcBorders>
            <w:vAlign w:val="center"/>
            <w:hideMark/>
          </w:tcPr>
          <w:p w:rsidR="001F6A5E" w:rsidRPr="001F6A5E" w:rsidRDefault="001F6A5E" w:rsidP="001F6A5E">
            <w:pPr>
              <w:spacing w:after="0" w:line="276" w:lineRule="auto"/>
              <w:rPr>
                <w:rFonts w:ascii="Times New Roman" w:eastAsia="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color w:val="000000"/>
                <w:sz w:val="20"/>
                <w:szCs w:val="20"/>
                <w:lang w:val="en-US"/>
              </w:rPr>
            </w:pPr>
            <w:r w:rsidRPr="001F6A5E">
              <w:rPr>
                <w:rFonts w:ascii="Times New Roman" w:eastAsia="Times New Roman" w:hAnsi="Times New Roman" w:cs="Times New Roman"/>
                <w:color w:val="000000"/>
                <w:sz w:val="20"/>
                <w:szCs w:val="20"/>
                <w:lang w:val="en-US"/>
              </w:rPr>
              <w:t>09</w:t>
            </w:r>
          </w:p>
        </w:tc>
        <w:tc>
          <w:tcPr>
            <w:tcW w:w="425"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10</w:t>
            </w:r>
          </w:p>
        </w:tc>
        <w:tc>
          <w:tcPr>
            <w:tcW w:w="425"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11</w:t>
            </w:r>
          </w:p>
        </w:tc>
        <w:tc>
          <w:tcPr>
            <w:tcW w:w="425"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12</w:t>
            </w:r>
          </w:p>
        </w:tc>
        <w:tc>
          <w:tcPr>
            <w:tcW w:w="426"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01</w:t>
            </w:r>
          </w:p>
        </w:tc>
        <w:tc>
          <w:tcPr>
            <w:tcW w:w="425"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02</w:t>
            </w:r>
          </w:p>
        </w:tc>
        <w:tc>
          <w:tcPr>
            <w:tcW w:w="425"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03</w:t>
            </w:r>
          </w:p>
        </w:tc>
        <w:tc>
          <w:tcPr>
            <w:tcW w:w="425"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04</w:t>
            </w:r>
          </w:p>
        </w:tc>
        <w:tc>
          <w:tcPr>
            <w:tcW w:w="430" w:type="dxa"/>
            <w:tcBorders>
              <w:top w:val="single" w:sz="4" w:space="0" w:color="000000"/>
              <w:left w:val="single" w:sz="4" w:space="0" w:color="000000"/>
              <w:bottom w:val="single" w:sz="4" w:space="0" w:color="000000"/>
              <w:right w:val="single" w:sz="4" w:space="0" w:color="auto"/>
            </w:tcBorders>
            <w:hideMark/>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05</w:t>
            </w: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0"/>
                <w:szCs w:val="20"/>
                <w:lang w:val="en-US"/>
              </w:rPr>
            </w:pPr>
            <w:r w:rsidRPr="001F6A5E">
              <w:rPr>
                <w:rFonts w:ascii="Times New Roman" w:eastAsia="Times New Roman" w:hAnsi="Times New Roman" w:cs="Times New Roman"/>
                <w:sz w:val="20"/>
                <w:szCs w:val="20"/>
                <w:lang w:val="en-US"/>
              </w:rPr>
              <w:t>06</w:t>
            </w:r>
          </w:p>
        </w:tc>
      </w:tr>
      <w:tr w:rsidR="001F6A5E" w:rsidRPr="001F6A5E" w:rsidTr="009C3E9B">
        <w:tc>
          <w:tcPr>
            <w:tcW w:w="5512" w:type="dxa"/>
            <w:gridSpan w:val="2"/>
            <w:tcBorders>
              <w:top w:val="single" w:sz="4" w:space="0" w:color="000000"/>
              <w:left w:val="single" w:sz="4" w:space="0" w:color="000000"/>
              <w:bottom w:val="single" w:sz="4" w:space="0" w:color="000000"/>
              <w:right w:val="single" w:sz="4" w:space="0" w:color="000000"/>
            </w:tcBorders>
            <w:vAlign w:val="center"/>
            <w:hideMark/>
          </w:tcPr>
          <w:p w:rsidR="001F6A5E" w:rsidRPr="001F6A5E" w:rsidRDefault="001F6A5E" w:rsidP="001F6A5E">
            <w:pPr>
              <w:spacing w:after="0" w:line="276" w:lineRule="auto"/>
              <w:jc w:val="center"/>
              <w:rPr>
                <w:rFonts w:ascii="Times New Roman" w:eastAsia="Times New Roman" w:hAnsi="Times New Roman" w:cs="Times New Roman"/>
                <w:sz w:val="24"/>
                <w:szCs w:val="24"/>
                <w:lang w:val="en-US"/>
              </w:rPr>
            </w:pPr>
            <w:r w:rsidRPr="001F6A5E">
              <w:rPr>
                <w:rFonts w:ascii="Times New Roman" w:eastAsia="Times New Roman" w:hAnsi="Times New Roman" w:cs="Times New Roman"/>
                <w:b/>
                <w:sz w:val="24"/>
                <w:szCs w:val="24"/>
                <w:lang w:val="en-US"/>
              </w:rPr>
              <w:t>Mokymasis</w:t>
            </w:r>
          </w:p>
        </w:tc>
        <w:tc>
          <w:tcPr>
            <w:tcW w:w="4406" w:type="dxa"/>
            <w:gridSpan w:val="11"/>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Įdėmiai klausausi, aktyviai dalyvauju pamokose</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Prireikus randu man reikalingą informaciją</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Visada ir laiku atlieku namų darbus, į pamokas ateinu pasiruošęs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Esu drausmingas, netrukdau kitiems mokytis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Visada turiu reikiamas priemones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Apmąstau, kaip galėčiau pagerinti savo mokymąsi</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Savarankiškai gebu atlikti daugumą užduočių</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Nevėluoju į pamokas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Laiku atsiskaitau  už savo darbus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Jei nesiseka mokytis, kreipiuosi į mokytoją ar draugus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jc w:val="center"/>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Stengiuosi kuo geriau mokytis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512" w:type="dxa"/>
            <w:gridSpan w:val="2"/>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center"/>
              <w:rPr>
                <w:rFonts w:ascii="Times New Roman" w:eastAsia="Times New Roman" w:hAnsi="Times New Roman" w:cs="Times New Roman"/>
                <w:sz w:val="24"/>
                <w:szCs w:val="24"/>
                <w:lang w:val="en-US"/>
              </w:rPr>
            </w:pPr>
            <w:r w:rsidRPr="001F6A5E">
              <w:rPr>
                <w:rFonts w:ascii="Times New Roman" w:eastAsia="Times New Roman" w:hAnsi="Times New Roman" w:cs="Times New Roman"/>
                <w:b/>
                <w:sz w:val="24"/>
                <w:szCs w:val="24"/>
                <w:lang w:val="en-US"/>
              </w:rPr>
              <w:t>Neformalus ugdymas</w:t>
            </w:r>
          </w:p>
        </w:tc>
        <w:tc>
          <w:tcPr>
            <w:tcW w:w="4406" w:type="dxa"/>
            <w:gridSpan w:val="11"/>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pl-PL"/>
              </w:rPr>
            </w:pPr>
            <w:r w:rsidRPr="001F6A5E">
              <w:rPr>
                <w:rFonts w:ascii="Times New Roman" w:eastAsia="Times New Roman" w:hAnsi="Times New Roman" w:cs="Times New Roman"/>
                <w:sz w:val="24"/>
                <w:szCs w:val="24"/>
                <w:lang w:val="pl-PL"/>
              </w:rPr>
              <w:t>Laisvalaikiu lankiausi koncerte/ kine/ teatre/ parodoje/ renginyje</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pl-PL"/>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pl-PL"/>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 xml:space="preserve">Lankau būrelį </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Aktyviai dalyvauju įvairiuose mokyklos ir klasės renginiuose</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Padedu ruoštis mokykloje/ klasėje vykstantiems renginiams/ klasės valandėlėms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Dalyvauju konkursuose, olimpiadose, varžybose</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Laisvalaikiu skaitau knygas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Laisvalaikiu sportuoju, žaidžiu aktyvius žaidimus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Esu kūrybingas, man patinka ką nors kurti</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0" w:type="dxa"/>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3" w:type="dxa"/>
            <w:gridSpan w:val="2"/>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E37D17">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Stengiuosi derinti pomėgius ir įsipareigojimus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8"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512" w:type="dxa"/>
            <w:gridSpan w:val="2"/>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center"/>
              <w:rPr>
                <w:rFonts w:ascii="Times New Roman" w:eastAsia="Times New Roman" w:hAnsi="Times New Roman" w:cs="Times New Roman"/>
                <w:sz w:val="24"/>
                <w:szCs w:val="24"/>
                <w:lang w:val="en-US"/>
              </w:rPr>
            </w:pPr>
            <w:r w:rsidRPr="001F6A5E">
              <w:rPr>
                <w:rFonts w:ascii="Times New Roman" w:eastAsia="Times New Roman" w:hAnsi="Times New Roman" w:cs="Times New Roman"/>
                <w:b/>
                <w:sz w:val="24"/>
                <w:szCs w:val="24"/>
                <w:lang w:val="en-US"/>
              </w:rPr>
              <w:t>Socialiniai įgūdžiai</w:t>
            </w:r>
          </w:p>
        </w:tc>
        <w:tc>
          <w:tcPr>
            <w:tcW w:w="4406" w:type="dxa"/>
            <w:gridSpan w:val="11"/>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Padedu draugams, mokytojams, kitiems žmonėms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Esu draugiškas, mandagus, geranoriškas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Siūlau idėjas klasės ir mokyklos veiklai, išsakau savo nuomonę</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Džiaugiuosi savo pasiekimais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Gebu ir mėgstu dirbti komandoje/ grupėje</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Gebu valdyti savo emocijas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Stengiuosi save pažinti</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Pasitikiu savimi, nebijau sunkumų</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Lengvai bendrauju</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Man svarbu, kad kiti gerai jaustųsi mokykloje</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Sveikinuosi su visais mokyklos darbuotojais, gerbiu juos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Dalinuosi įspūdžiais apie mokyklą su artimaisiais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Esu aktyvus, mėgstu organizuoti veiklas draugams</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r w:rsidR="001F6A5E" w:rsidRPr="001F6A5E" w:rsidTr="009C3E9B">
        <w:tc>
          <w:tcPr>
            <w:tcW w:w="568"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numPr>
                <w:ilvl w:val="0"/>
                <w:numId w:val="1"/>
              </w:numPr>
              <w:spacing w:after="0" w:line="276" w:lineRule="auto"/>
              <w:ind w:hanging="720"/>
              <w:rPr>
                <w:rFonts w:ascii="Times New Roman" w:eastAsia="Times New Roman" w:hAnsi="Times New Roman" w:cs="Times New Roman"/>
                <w:sz w:val="24"/>
                <w:szCs w:val="24"/>
                <w:lang w:val="en-US"/>
              </w:rPr>
            </w:pPr>
          </w:p>
        </w:tc>
        <w:tc>
          <w:tcPr>
            <w:tcW w:w="4944" w:type="dxa"/>
            <w:tcBorders>
              <w:top w:val="single" w:sz="4" w:space="0" w:color="000000"/>
              <w:left w:val="single" w:sz="4" w:space="0" w:color="000000"/>
              <w:bottom w:val="single" w:sz="4" w:space="0" w:color="000000"/>
              <w:right w:val="single" w:sz="4" w:space="0" w:color="000000"/>
            </w:tcBorders>
            <w:hideMark/>
          </w:tcPr>
          <w:p w:rsidR="001F6A5E" w:rsidRPr="001F6A5E" w:rsidRDefault="001F6A5E" w:rsidP="001F6A5E">
            <w:pPr>
              <w:spacing w:after="0" w:line="276"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Laikausi mokinio</w:t>
            </w:r>
            <w:r w:rsidR="00A06108">
              <w:rPr>
                <w:rFonts w:ascii="Times New Roman" w:eastAsia="Times New Roman" w:hAnsi="Times New Roman" w:cs="Times New Roman"/>
                <w:sz w:val="24"/>
                <w:szCs w:val="24"/>
                <w:lang w:val="en-US"/>
              </w:rPr>
              <w:t xml:space="preserve"> elgesio</w:t>
            </w:r>
            <w:r w:rsidRPr="001F6A5E">
              <w:rPr>
                <w:rFonts w:ascii="Times New Roman" w:eastAsia="Times New Roman" w:hAnsi="Times New Roman" w:cs="Times New Roman"/>
                <w:sz w:val="24"/>
                <w:szCs w:val="24"/>
                <w:lang w:val="en-US"/>
              </w:rPr>
              <w:t xml:space="preserve"> taisyklių</w:t>
            </w:r>
          </w:p>
        </w:tc>
        <w:tc>
          <w:tcPr>
            <w:tcW w:w="56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6"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39" w:type="dxa"/>
            <w:gridSpan w:val="2"/>
            <w:tcBorders>
              <w:top w:val="single" w:sz="4" w:space="0" w:color="000000"/>
              <w:left w:val="single" w:sz="4" w:space="0" w:color="000000"/>
              <w:bottom w:val="single" w:sz="4" w:space="0" w:color="000000"/>
              <w:right w:val="single" w:sz="4" w:space="0" w:color="auto"/>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c>
          <w:tcPr>
            <w:tcW w:w="424" w:type="dxa"/>
            <w:tcBorders>
              <w:top w:val="single" w:sz="4" w:space="0" w:color="000000"/>
              <w:left w:val="single" w:sz="4" w:space="0" w:color="auto"/>
              <w:bottom w:val="single" w:sz="4" w:space="0" w:color="000000"/>
              <w:right w:val="single" w:sz="4" w:space="0" w:color="000000"/>
            </w:tcBorders>
          </w:tcPr>
          <w:p w:rsidR="001F6A5E" w:rsidRPr="001F6A5E" w:rsidRDefault="001F6A5E" w:rsidP="001F6A5E">
            <w:pPr>
              <w:spacing w:after="0" w:line="276" w:lineRule="auto"/>
              <w:rPr>
                <w:rFonts w:ascii="Times New Roman" w:eastAsia="Times New Roman" w:hAnsi="Times New Roman" w:cs="Times New Roman"/>
                <w:sz w:val="24"/>
                <w:szCs w:val="24"/>
                <w:lang w:val="en-US"/>
              </w:rPr>
            </w:pPr>
          </w:p>
        </w:tc>
      </w:tr>
    </w:tbl>
    <w:p w:rsidR="001F6A5E" w:rsidRPr="001F6A5E" w:rsidRDefault="001F6A5E" w:rsidP="001F6A5E">
      <w:pPr>
        <w:spacing w:after="0" w:line="240" w:lineRule="auto"/>
        <w:jc w:val="center"/>
        <w:rPr>
          <w:rFonts w:ascii="Times New Roman" w:eastAsia="Times New Roman" w:hAnsi="Times New Roman" w:cs="Times New Roman"/>
          <w:b/>
          <w:sz w:val="24"/>
          <w:szCs w:val="24"/>
          <w:lang w:val="en-US"/>
        </w:rPr>
      </w:pPr>
      <w:r w:rsidRPr="001F6A5E">
        <w:rPr>
          <w:rFonts w:ascii="Times New Roman" w:eastAsia="Times New Roman" w:hAnsi="Times New Roman" w:cs="Times New Roman"/>
          <w:b/>
          <w:sz w:val="24"/>
          <w:szCs w:val="24"/>
          <w:lang w:val="en-US"/>
        </w:rPr>
        <w:t>PAŽANGOS VERTINIMO REZULTATAI</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247"/>
        <w:gridCol w:w="992"/>
        <w:gridCol w:w="992"/>
        <w:gridCol w:w="992"/>
        <w:gridCol w:w="993"/>
        <w:gridCol w:w="992"/>
        <w:gridCol w:w="957"/>
      </w:tblGrid>
      <w:tr w:rsidR="001F6A5E" w:rsidRPr="001F6A5E" w:rsidTr="00E37D17">
        <w:trPr>
          <w:trHeight w:val="1025"/>
        </w:trPr>
        <w:tc>
          <w:tcPr>
            <w:tcW w:w="2689"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Mokomasis dalykas</w:t>
            </w:r>
          </w:p>
        </w:tc>
        <w:tc>
          <w:tcPr>
            <w:tcW w:w="1247" w:type="dxa"/>
            <w:tcBorders>
              <w:top w:val="single" w:sz="4" w:space="0" w:color="000000"/>
              <w:left w:val="single" w:sz="4" w:space="0" w:color="000000"/>
              <w:bottom w:val="single" w:sz="4" w:space="0" w:color="000000"/>
              <w:right w:val="single" w:sz="4" w:space="0" w:color="000000"/>
            </w:tcBorders>
          </w:tcPr>
          <w:p w:rsidR="001F6A5E" w:rsidRDefault="00E37D17" w:rsidP="001F6A5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Praeitų</w:t>
            </w:r>
          </w:p>
          <w:p w:rsidR="00E37D17" w:rsidRDefault="00E37D17" w:rsidP="001F6A5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metų</w:t>
            </w:r>
          </w:p>
          <w:p w:rsidR="00E37D17" w:rsidRPr="001F6A5E" w:rsidRDefault="00E37D17" w:rsidP="001F6A5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metinis rezultatas</w:t>
            </w: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I signal.</w:t>
            </w:r>
          </w:p>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pusm.</w:t>
            </w: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I pusm.</w:t>
            </w: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II signal.</w:t>
            </w:r>
          </w:p>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pusm.</w:t>
            </w: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II pusm.</w:t>
            </w: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 xml:space="preserve">Metinis </w:t>
            </w: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40" w:lineRule="auto"/>
              <w:jc w:val="both"/>
              <w:rPr>
                <w:rFonts w:ascii="Times New Roman" w:eastAsia="Times New Roman" w:hAnsi="Times New Roman" w:cs="Times New Roman"/>
                <w:sz w:val="24"/>
                <w:szCs w:val="24"/>
                <w:lang w:val="en-US"/>
              </w:rPr>
            </w:pPr>
            <w:r w:rsidRPr="001F6A5E">
              <w:rPr>
                <w:rFonts w:ascii="Times New Roman" w:eastAsia="Times New Roman" w:hAnsi="Times New Roman" w:cs="Times New Roman"/>
                <w:sz w:val="24"/>
                <w:szCs w:val="24"/>
                <w:lang w:val="en-US"/>
              </w:rPr>
              <w:t xml:space="preserve">Siekia- mybė </w:t>
            </w: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1.</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2.</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3.</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4.</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5.</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6.</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7.</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8.</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9.</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1F6A5E" w:rsidRPr="001F6A5E" w:rsidTr="00E37D17">
        <w:tc>
          <w:tcPr>
            <w:tcW w:w="2689" w:type="dxa"/>
            <w:tcBorders>
              <w:top w:val="single" w:sz="4" w:space="0" w:color="000000"/>
              <w:left w:val="single" w:sz="4" w:space="0" w:color="000000"/>
              <w:bottom w:val="single" w:sz="4" w:space="0" w:color="000000"/>
              <w:right w:val="single" w:sz="4" w:space="0" w:color="000000"/>
            </w:tcBorders>
          </w:tcPr>
          <w:p w:rsidR="001F6A5E"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10.</w:t>
            </w:r>
          </w:p>
        </w:tc>
        <w:tc>
          <w:tcPr>
            <w:tcW w:w="124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1F6A5E" w:rsidRPr="001F6A5E" w:rsidRDefault="001F6A5E" w:rsidP="001F6A5E">
            <w:pPr>
              <w:spacing w:after="0" w:line="276" w:lineRule="auto"/>
              <w:jc w:val="center"/>
              <w:rPr>
                <w:rFonts w:ascii="Times New Roman" w:eastAsia="Times New Roman" w:hAnsi="Times New Roman" w:cs="Times New Roman"/>
                <w:b/>
                <w:sz w:val="16"/>
                <w:szCs w:val="16"/>
                <w:lang w:val="en-US"/>
              </w:rPr>
            </w:pPr>
          </w:p>
        </w:tc>
      </w:tr>
      <w:tr w:rsidR="00A60A1C" w:rsidRPr="001F6A5E" w:rsidTr="00E37D17">
        <w:tc>
          <w:tcPr>
            <w:tcW w:w="2689" w:type="dxa"/>
            <w:tcBorders>
              <w:top w:val="single" w:sz="4" w:space="0" w:color="000000"/>
              <w:left w:val="single" w:sz="4" w:space="0" w:color="000000"/>
              <w:bottom w:val="single" w:sz="4" w:space="0" w:color="000000"/>
              <w:right w:val="single" w:sz="4" w:space="0" w:color="000000"/>
            </w:tcBorders>
          </w:tcPr>
          <w:p w:rsidR="00A60A1C"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11.</w:t>
            </w:r>
          </w:p>
        </w:tc>
        <w:tc>
          <w:tcPr>
            <w:tcW w:w="124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r>
      <w:tr w:rsidR="00A60A1C" w:rsidRPr="001F6A5E" w:rsidTr="00E37D17">
        <w:tc>
          <w:tcPr>
            <w:tcW w:w="2689" w:type="dxa"/>
            <w:tcBorders>
              <w:top w:val="single" w:sz="4" w:space="0" w:color="000000"/>
              <w:left w:val="single" w:sz="4" w:space="0" w:color="000000"/>
              <w:bottom w:val="single" w:sz="4" w:space="0" w:color="000000"/>
              <w:right w:val="single" w:sz="4" w:space="0" w:color="000000"/>
            </w:tcBorders>
          </w:tcPr>
          <w:p w:rsidR="00A60A1C"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12.</w:t>
            </w:r>
          </w:p>
        </w:tc>
        <w:tc>
          <w:tcPr>
            <w:tcW w:w="124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r>
      <w:tr w:rsidR="00A60A1C" w:rsidRPr="001F6A5E" w:rsidTr="00E37D17">
        <w:tc>
          <w:tcPr>
            <w:tcW w:w="2689" w:type="dxa"/>
            <w:tcBorders>
              <w:top w:val="single" w:sz="4" w:space="0" w:color="000000"/>
              <w:left w:val="single" w:sz="4" w:space="0" w:color="000000"/>
              <w:bottom w:val="single" w:sz="4" w:space="0" w:color="000000"/>
              <w:right w:val="single" w:sz="4" w:space="0" w:color="000000"/>
            </w:tcBorders>
          </w:tcPr>
          <w:p w:rsidR="00A60A1C"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13.</w:t>
            </w:r>
          </w:p>
        </w:tc>
        <w:tc>
          <w:tcPr>
            <w:tcW w:w="124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r>
      <w:tr w:rsidR="00A60A1C" w:rsidRPr="001F6A5E" w:rsidTr="00E37D17">
        <w:tc>
          <w:tcPr>
            <w:tcW w:w="2689" w:type="dxa"/>
            <w:tcBorders>
              <w:top w:val="single" w:sz="4" w:space="0" w:color="000000"/>
              <w:left w:val="single" w:sz="4" w:space="0" w:color="000000"/>
              <w:bottom w:val="single" w:sz="4" w:space="0" w:color="000000"/>
              <w:right w:val="single" w:sz="4" w:space="0" w:color="000000"/>
            </w:tcBorders>
          </w:tcPr>
          <w:p w:rsidR="00A60A1C"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14.</w:t>
            </w:r>
          </w:p>
        </w:tc>
        <w:tc>
          <w:tcPr>
            <w:tcW w:w="124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A60A1C" w:rsidRPr="001F6A5E" w:rsidRDefault="00A60A1C" w:rsidP="001F6A5E">
            <w:pPr>
              <w:spacing w:after="0" w:line="276" w:lineRule="auto"/>
              <w:jc w:val="center"/>
              <w:rPr>
                <w:rFonts w:ascii="Times New Roman" w:eastAsia="Times New Roman" w:hAnsi="Times New Roman" w:cs="Times New Roman"/>
                <w:b/>
                <w:sz w:val="16"/>
                <w:szCs w:val="16"/>
                <w:lang w:val="en-US"/>
              </w:rPr>
            </w:pPr>
          </w:p>
        </w:tc>
      </w:tr>
      <w:tr w:rsidR="00E37D17" w:rsidRPr="001F6A5E" w:rsidTr="00E37D17">
        <w:tc>
          <w:tcPr>
            <w:tcW w:w="2689" w:type="dxa"/>
            <w:tcBorders>
              <w:top w:val="single" w:sz="4" w:space="0" w:color="000000"/>
              <w:left w:val="single" w:sz="4" w:space="0" w:color="000000"/>
              <w:bottom w:val="single" w:sz="4" w:space="0" w:color="000000"/>
              <w:right w:val="single" w:sz="4" w:space="0" w:color="000000"/>
            </w:tcBorders>
          </w:tcPr>
          <w:p w:rsidR="00E37D17" w:rsidRPr="00396B11" w:rsidRDefault="00396B11" w:rsidP="001F6A5E">
            <w:pPr>
              <w:spacing w:after="0" w:line="276" w:lineRule="auto"/>
              <w:rPr>
                <w:rFonts w:ascii="Times New Roman" w:eastAsia="Times New Roman" w:hAnsi="Times New Roman" w:cs="Times New Roman"/>
                <w:sz w:val="24"/>
                <w:szCs w:val="24"/>
                <w:lang w:val="en-US"/>
              </w:rPr>
            </w:pPr>
            <w:r w:rsidRPr="00396B11">
              <w:rPr>
                <w:rFonts w:ascii="Times New Roman" w:eastAsia="Times New Roman" w:hAnsi="Times New Roman" w:cs="Times New Roman"/>
                <w:sz w:val="24"/>
                <w:szCs w:val="24"/>
                <w:lang w:val="en-US"/>
              </w:rPr>
              <w:t>15.</w:t>
            </w:r>
          </w:p>
        </w:tc>
        <w:tc>
          <w:tcPr>
            <w:tcW w:w="1247" w:type="dxa"/>
            <w:tcBorders>
              <w:top w:val="single" w:sz="4" w:space="0" w:color="000000"/>
              <w:left w:val="single" w:sz="4" w:space="0" w:color="000000"/>
              <w:bottom w:val="single" w:sz="4" w:space="0" w:color="000000"/>
              <w:right w:val="single" w:sz="4" w:space="0" w:color="000000"/>
            </w:tcBorders>
          </w:tcPr>
          <w:p w:rsidR="00E37D17" w:rsidRPr="001F6A5E" w:rsidRDefault="00E37D17"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E37D17" w:rsidRPr="001F6A5E" w:rsidRDefault="00E37D17"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E37D17" w:rsidRPr="001F6A5E" w:rsidRDefault="00E37D17"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E37D17" w:rsidRPr="001F6A5E" w:rsidRDefault="00E37D17"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E37D17" w:rsidRPr="001F6A5E" w:rsidRDefault="00E37D17"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E37D17" w:rsidRPr="001F6A5E" w:rsidRDefault="00E37D17"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E37D17" w:rsidRPr="001F6A5E" w:rsidRDefault="00E37D17" w:rsidP="001F6A5E">
            <w:pPr>
              <w:spacing w:after="0" w:line="276" w:lineRule="auto"/>
              <w:jc w:val="center"/>
              <w:rPr>
                <w:rFonts w:ascii="Times New Roman" w:eastAsia="Times New Roman" w:hAnsi="Times New Roman" w:cs="Times New Roman"/>
                <w:b/>
                <w:sz w:val="16"/>
                <w:szCs w:val="16"/>
                <w:lang w:val="en-US"/>
              </w:rPr>
            </w:pPr>
          </w:p>
        </w:tc>
      </w:tr>
      <w:tr w:rsidR="00396B11" w:rsidRPr="001F6A5E" w:rsidTr="00E37D17">
        <w:tc>
          <w:tcPr>
            <w:tcW w:w="2689" w:type="dxa"/>
            <w:tcBorders>
              <w:top w:val="single" w:sz="4" w:space="0" w:color="000000"/>
              <w:left w:val="single" w:sz="4" w:space="0" w:color="000000"/>
              <w:bottom w:val="single" w:sz="4" w:space="0" w:color="000000"/>
              <w:right w:val="single" w:sz="4" w:space="0" w:color="000000"/>
            </w:tcBorders>
          </w:tcPr>
          <w:p w:rsidR="00396B11" w:rsidRPr="00396B11" w:rsidRDefault="00396B11" w:rsidP="001F6A5E">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c>
          <w:tcPr>
            <w:tcW w:w="1247"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r>
      <w:tr w:rsidR="00396B11" w:rsidRPr="001F6A5E" w:rsidTr="00E37D17">
        <w:tc>
          <w:tcPr>
            <w:tcW w:w="2689" w:type="dxa"/>
            <w:tcBorders>
              <w:top w:val="single" w:sz="4" w:space="0" w:color="000000"/>
              <w:left w:val="single" w:sz="4" w:space="0" w:color="000000"/>
              <w:bottom w:val="single" w:sz="4" w:space="0" w:color="000000"/>
              <w:right w:val="single" w:sz="4" w:space="0" w:color="000000"/>
            </w:tcBorders>
          </w:tcPr>
          <w:p w:rsidR="00396B11" w:rsidRPr="00396B11" w:rsidRDefault="00396B11" w:rsidP="001F6A5E">
            <w:pPr>
              <w:spacing w:after="0" w:line="27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c>
          <w:tcPr>
            <w:tcW w:w="1247"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3"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c>
          <w:tcPr>
            <w:tcW w:w="957" w:type="dxa"/>
            <w:tcBorders>
              <w:top w:val="single" w:sz="4" w:space="0" w:color="000000"/>
              <w:left w:val="single" w:sz="4" w:space="0" w:color="000000"/>
              <w:bottom w:val="single" w:sz="4" w:space="0" w:color="000000"/>
              <w:right w:val="single" w:sz="4" w:space="0" w:color="000000"/>
            </w:tcBorders>
          </w:tcPr>
          <w:p w:rsidR="00396B11" w:rsidRPr="001F6A5E" w:rsidRDefault="00396B11" w:rsidP="001F6A5E">
            <w:pPr>
              <w:spacing w:after="0" w:line="276" w:lineRule="auto"/>
              <w:jc w:val="center"/>
              <w:rPr>
                <w:rFonts w:ascii="Times New Roman" w:eastAsia="Times New Roman" w:hAnsi="Times New Roman" w:cs="Times New Roman"/>
                <w:b/>
                <w:sz w:val="16"/>
                <w:szCs w:val="16"/>
                <w:lang w:val="en-US"/>
              </w:rPr>
            </w:pPr>
          </w:p>
        </w:tc>
      </w:tr>
    </w:tbl>
    <w:p w:rsidR="001F6A5E" w:rsidRPr="001F6A5E" w:rsidRDefault="001F6A5E" w:rsidP="001F6A5E">
      <w:pPr>
        <w:spacing w:after="0" w:line="240" w:lineRule="auto"/>
        <w:rPr>
          <w:rFonts w:ascii="Times New Roman" w:eastAsia="Times New Roman" w:hAnsi="Times New Roman" w:cs="Times New Roman"/>
          <w:b/>
          <w:sz w:val="16"/>
          <w:szCs w:val="16"/>
          <w:lang w:val="en-US"/>
        </w:rPr>
      </w:pPr>
    </w:p>
    <w:p w:rsidR="001F6A5E" w:rsidRPr="001F6A5E" w:rsidRDefault="001F6A5E" w:rsidP="001F6A5E">
      <w:pPr>
        <w:spacing w:after="0" w:line="240" w:lineRule="auto"/>
        <w:jc w:val="center"/>
        <w:rPr>
          <w:rFonts w:ascii="Times New Roman" w:eastAsia="Times New Roman" w:hAnsi="Times New Roman" w:cs="Times New Roman"/>
          <w:b/>
          <w:sz w:val="24"/>
          <w:szCs w:val="24"/>
          <w:lang w:val="en-US"/>
        </w:rPr>
      </w:pPr>
      <w:r w:rsidRPr="001F6A5E">
        <w:rPr>
          <w:rFonts w:ascii="Times New Roman" w:eastAsia="Times New Roman" w:hAnsi="Times New Roman" w:cs="Times New Roman"/>
          <w:b/>
          <w:sz w:val="24"/>
          <w:szCs w:val="24"/>
          <w:lang w:val="en-US"/>
        </w:rPr>
        <w:t>REFLEKSIJA</w:t>
      </w:r>
    </w:p>
    <w:p w:rsidR="001F6A5E" w:rsidRPr="001F6A5E" w:rsidRDefault="001F6A5E" w:rsidP="001F6A5E">
      <w:pPr>
        <w:spacing w:after="0" w:line="240" w:lineRule="auto"/>
        <w:rPr>
          <w:rFonts w:ascii="Times New Roman" w:eastAsia="Times New Roman" w:hAnsi="Times New Roman" w:cs="Times New Roman"/>
          <w:b/>
          <w:sz w:val="24"/>
          <w:szCs w:val="24"/>
          <w:lang w:val="en-US"/>
        </w:rPr>
      </w:pPr>
      <w:r w:rsidRPr="001F6A5E">
        <w:rPr>
          <w:rFonts w:ascii="Times New Roman" w:eastAsia="Times New Roman" w:hAnsi="Times New Roman" w:cs="Times New Roman"/>
          <w:b/>
          <w:sz w:val="24"/>
          <w:szCs w:val="24"/>
          <w:lang w:val="en-US"/>
        </w:rPr>
        <w:t>________________________________________________________________________________________________________________________________________________________________</w:t>
      </w:r>
    </w:p>
    <w:p w:rsidR="001F6A5E" w:rsidRPr="001F6A5E" w:rsidRDefault="001F6A5E" w:rsidP="001F6A5E">
      <w:pPr>
        <w:spacing w:after="0" w:line="240" w:lineRule="auto"/>
        <w:rPr>
          <w:rFonts w:ascii="Times New Roman" w:eastAsia="Times New Roman" w:hAnsi="Times New Roman" w:cs="Times New Roman"/>
          <w:b/>
          <w:sz w:val="24"/>
          <w:szCs w:val="24"/>
        </w:rPr>
      </w:pPr>
      <w:r w:rsidRPr="001F6A5E">
        <w:rPr>
          <w:rFonts w:ascii="Times New Roman" w:eastAsia="Times New Roman" w:hAnsi="Times New Roman" w:cs="Times New Roman"/>
          <w:b/>
          <w:sz w:val="24"/>
          <w:szCs w:val="24"/>
        </w:rPr>
        <w:t>________________________________________________________________________________</w:t>
      </w:r>
    </w:p>
    <w:p w:rsidR="001F6A5E" w:rsidRPr="001F6A5E" w:rsidRDefault="001F6A5E" w:rsidP="001F6A5E">
      <w:pPr>
        <w:spacing w:after="0" w:line="240" w:lineRule="auto"/>
        <w:rPr>
          <w:rFonts w:ascii="Times New Roman" w:eastAsia="Times New Roman" w:hAnsi="Times New Roman" w:cs="Times New Roman"/>
          <w:b/>
          <w:sz w:val="24"/>
          <w:szCs w:val="24"/>
        </w:rPr>
      </w:pPr>
      <w:bookmarkStart w:id="2" w:name="_Hlk490154418"/>
      <w:r w:rsidRPr="001F6A5E">
        <w:rPr>
          <w:rFonts w:ascii="Times New Roman" w:eastAsia="Times New Roman" w:hAnsi="Times New Roman" w:cs="Times New Roman"/>
          <w:b/>
          <w:sz w:val="24"/>
          <w:szCs w:val="24"/>
        </w:rPr>
        <w:t>________________________________________________________________________________</w:t>
      </w:r>
    </w:p>
    <w:p w:rsidR="001F6A5E" w:rsidRDefault="001F6A5E" w:rsidP="001F6A5E">
      <w:pPr>
        <w:spacing w:after="0" w:line="240" w:lineRule="auto"/>
        <w:rPr>
          <w:rFonts w:ascii="Times New Roman" w:eastAsia="Times New Roman" w:hAnsi="Times New Roman" w:cs="Times New Roman"/>
          <w:b/>
          <w:sz w:val="24"/>
          <w:szCs w:val="24"/>
        </w:rPr>
      </w:pPr>
      <w:r w:rsidRPr="001F6A5E">
        <w:rPr>
          <w:rFonts w:ascii="Times New Roman" w:eastAsia="Times New Roman" w:hAnsi="Times New Roman" w:cs="Times New Roman"/>
          <w:b/>
          <w:sz w:val="24"/>
          <w:szCs w:val="24"/>
        </w:rPr>
        <w:t>________________________________________________________________________________</w:t>
      </w:r>
      <w:r w:rsidR="00A60A1C">
        <w:rPr>
          <w:rFonts w:ascii="Times New Roman" w:eastAsia="Times New Roman" w:hAnsi="Times New Roman" w:cs="Times New Roman"/>
          <w:b/>
          <w:sz w:val="24"/>
          <w:szCs w:val="24"/>
        </w:rPr>
        <w:t xml:space="preserve"> </w:t>
      </w:r>
    </w:p>
    <w:bookmarkEnd w:id="2"/>
    <w:p w:rsidR="00A60A1C" w:rsidRDefault="001F6A5E" w:rsidP="00A60A1C">
      <w:pPr>
        <w:spacing w:after="0" w:line="240" w:lineRule="auto"/>
        <w:rPr>
          <w:rFonts w:ascii="Times New Roman" w:eastAsia="Times New Roman" w:hAnsi="Times New Roman" w:cs="Times New Roman"/>
          <w:b/>
          <w:sz w:val="24"/>
          <w:szCs w:val="24"/>
        </w:rPr>
      </w:pPr>
      <w:r w:rsidRPr="001F6A5E">
        <w:rPr>
          <w:rFonts w:ascii="Times New Roman" w:eastAsia="Times New Roman" w:hAnsi="Times New Roman" w:cs="Times New Roman"/>
          <w:b/>
          <w:sz w:val="24"/>
          <w:szCs w:val="24"/>
        </w:rPr>
        <w:t>________________________________________________________________________________</w:t>
      </w:r>
      <w:r w:rsidR="00326F07">
        <w:rPr>
          <w:rFonts w:ascii="Times New Roman" w:eastAsia="Times New Roman" w:hAnsi="Times New Roman" w:cs="Times New Roman"/>
          <w:b/>
          <w:sz w:val="24"/>
          <w:szCs w:val="24"/>
        </w:rPr>
        <w:tab/>
      </w:r>
    </w:p>
    <w:p w:rsidR="00326F07" w:rsidRDefault="00326F07" w:rsidP="00AD37FE">
      <w:pPr>
        <w:spacing w:after="0" w:line="240" w:lineRule="auto"/>
        <w:jc w:val="right"/>
        <w:rPr>
          <w:rFonts w:ascii="Times New Roman" w:eastAsia="Times New Roman" w:hAnsi="Times New Roman" w:cs="Times New Roman"/>
          <w:bCs/>
          <w:sz w:val="24"/>
          <w:szCs w:val="24"/>
        </w:rPr>
      </w:pPr>
    </w:p>
    <w:p w:rsidR="00326F07" w:rsidRDefault="00326F07" w:rsidP="00AD37FE">
      <w:pPr>
        <w:spacing w:after="0" w:line="240" w:lineRule="auto"/>
        <w:jc w:val="right"/>
        <w:rPr>
          <w:rFonts w:ascii="Times New Roman" w:eastAsia="Times New Roman" w:hAnsi="Times New Roman" w:cs="Times New Roman"/>
          <w:bCs/>
          <w:sz w:val="24"/>
          <w:szCs w:val="24"/>
        </w:rPr>
      </w:pPr>
    </w:p>
    <w:p w:rsidR="00326F07" w:rsidRDefault="00326F07" w:rsidP="00AD37FE">
      <w:pPr>
        <w:spacing w:after="0" w:line="240" w:lineRule="auto"/>
        <w:jc w:val="right"/>
        <w:rPr>
          <w:rFonts w:ascii="Times New Roman" w:eastAsia="Times New Roman" w:hAnsi="Times New Roman" w:cs="Times New Roman"/>
          <w:bCs/>
          <w:sz w:val="24"/>
          <w:szCs w:val="24"/>
        </w:rPr>
      </w:pPr>
    </w:p>
    <w:p w:rsidR="009432FD" w:rsidRDefault="00AD37FE" w:rsidP="00AD37FE">
      <w:pPr>
        <w:spacing w:after="0" w:line="240" w:lineRule="auto"/>
        <w:jc w:val="right"/>
        <w:rPr>
          <w:rFonts w:ascii="Times New Roman" w:eastAsia="Times New Roman" w:hAnsi="Times New Roman" w:cs="Times New Roman"/>
          <w:bCs/>
          <w:sz w:val="24"/>
          <w:szCs w:val="24"/>
        </w:rPr>
      </w:pPr>
      <w:r w:rsidRPr="00AD37FE">
        <w:rPr>
          <w:rFonts w:ascii="Times New Roman" w:eastAsia="Times New Roman" w:hAnsi="Times New Roman" w:cs="Times New Roman"/>
          <w:bCs/>
          <w:sz w:val="24"/>
          <w:szCs w:val="24"/>
        </w:rPr>
        <w:lastRenderedPageBreak/>
        <w:t>2 priedas</w:t>
      </w:r>
    </w:p>
    <w:p w:rsidR="00AD37FE" w:rsidRDefault="00AD37FE" w:rsidP="00AD37FE">
      <w:pPr>
        <w:spacing w:after="0" w:line="240" w:lineRule="auto"/>
        <w:jc w:val="right"/>
        <w:rPr>
          <w:rFonts w:ascii="Times New Roman" w:eastAsia="Times New Roman" w:hAnsi="Times New Roman" w:cs="Times New Roman"/>
          <w:bCs/>
          <w:sz w:val="24"/>
          <w:szCs w:val="24"/>
        </w:rPr>
      </w:pPr>
    </w:p>
    <w:p w:rsidR="00AD37FE" w:rsidRPr="001F6A5E" w:rsidRDefault="00AD37FE" w:rsidP="00AD37FE">
      <w:pPr>
        <w:spacing w:after="0" w:line="240" w:lineRule="auto"/>
        <w:jc w:val="center"/>
        <w:rPr>
          <w:rFonts w:ascii="Times New Roman" w:eastAsia="Times New Roman" w:hAnsi="Times New Roman" w:cs="Times New Roman"/>
          <w:sz w:val="24"/>
          <w:szCs w:val="24"/>
        </w:rPr>
      </w:pPr>
    </w:p>
    <w:p w:rsidR="00AD37FE" w:rsidRPr="001F6A5E" w:rsidRDefault="00AD37FE" w:rsidP="00AD37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KLASĖS MOKINI</w:t>
      </w:r>
      <w:r w:rsidRPr="001F6A5E">
        <w:rPr>
          <w:rFonts w:ascii="Times New Roman" w:eastAsia="Times New Roman" w:hAnsi="Times New Roman" w:cs="Times New Roman"/>
          <w:b/>
          <w:sz w:val="24"/>
          <w:szCs w:val="24"/>
        </w:rPr>
        <w:t xml:space="preserve">O INDIVIDUALIOS PAŽANGOS LAPAS </w:t>
      </w:r>
    </w:p>
    <w:p w:rsidR="00AD37FE" w:rsidRPr="001F6A5E" w:rsidRDefault="00AD37FE" w:rsidP="00AD37FE">
      <w:pPr>
        <w:spacing w:after="0" w:line="240" w:lineRule="auto"/>
        <w:jc w:val="center"/>
        <w:rPr>
          <w:rFonts w:ascii="Times New Roman" w:eastAsia="Times New Roman" w:hAnsi="Times New Roman" w:cs="Times New Roman"/>
          <w:sz w:val="24"/>
          <w:szCs w:val="24"/>
        </w:rPr>
      </w:pPr>
      <w:r w:rsidRPr="001F6A5E">
        <w:rPr>
          <w:rFonts w:ascii="Times New Roman" w:eastAsia="Times New Roman" w:hAnsi="Times New Roman" w:cs="Times New Roman"/>
          <w:sz w:val="24"/>
          <w:szCs w:val="24"/>
        </w:rPr>
        <w:t>(asmeninės pažangos įsivertinimas)</w:t>
      </w:r>
    </w:p>
    <w:p w:rsidR="00AD37FE" w:rsidRPr="001F6A5E" w:rsidRDefault="00AD37FE" w:rsidP="00AD37FE">
      <w:pPr>
        <w:spacing w:after="0" w:line="240" w:lineRule="auto"/>
        <w:jc w:val="center"/>
        <w:rPr>
          <w:rFonts w:ascii="Times New Roman" w:eastAsia="Times New Roman" w:hAnsi="Times New Roman" w:cs="Times New Roman"/>
          <w:b/>
          <w:sz w:val="24"/>
          <w:szCs w:val="24"/>
        </w:rPr>
      </w:pPr>
    </w:p>
    <w:p w:rsidR="002E04E3" w:rsidRPr="002E04E3" w:rsidRDefault="002E04E3" w:rsidP="002E04E3">
      <w:pPr>
        <w:jc w:val="center"/>
        <w:rPr>
          <w:rFonts w:ascii="Times New Roman" w:hAnsi="Times New Roman" w:cs="Times New Roman"/>
          <w:sz w:val="24"/>
          <w:szCs w:val="24"/>
        </w:rPr>
      </w:pPr>
      <w:r w:rsidRPr="002E04E3">
        <w:rPr>
          <w:rFonts w:ascii="Times New Roman" w:hAnsi="Times New Roman" w:cs="Times New Roman"/>
          <w:sz w:val="24"/>
          <w:szCs w:val="24"/>
        </w:rPr>
        <w:t>KARTA SAMOOCENY UCZNIA KLASY POCZĄTKOWEJ</w:t>
      </w:r>
    </w:p>
    <w:p w:rsidR="002E04E3" w:rsidRPr="002E04E3" w:rsidRDefault="002E04E3" w:rsidP="002E04E3">
      <w:pPr>
        <w:jc w:val="center"/>
        <w:rPr>
          <w:rFonts w:ascii="Times New Roman" w:hAnsi="Times New Roman" w:cs="Times New Roman"/>
          <w:sz w:val="24"/>
          <w:szCs w:val="24"/>
        </w:rPr>
      </w:pPr>
      <w:r w:rsidRPr="002E04E3">
        <w:rPr>
          <w:rFonts w:ascii="Times New Roman" w:hAnsi="Times New Roman" w:cs="Times New Roman"/>
          <w:sz w:val="24"/>
          <w:szCs w:val="24"/>
        </w:rPr>
        <w:t>……………………………rok szkolny</w:t>
      </w:r>
    </w:p>
    <w:p w:rsidR="002E04E3" w:rsidRPr="002E04E3" w:rsidRDefault="002E04E3" w:rsidP="002E04E3">
      <w:pPr>
        <w:rPr>
          <w:rFonts w:ascii="Times New Roman" w:hAnsi="Times New Roman" w:cs="Times New Roman"/>
          <w:sz w:val="24"/>
          <w:szCs w:val="24"/>
        </w:rPr>
      </w:pPr>
      <w:r w:rsidRPr="002E04E3">
        <w:rPr>
          <w:rFonts w:ascii="Times New Roman" w:hAnsi="Times New Roman" w:cs="Times New Roman"/>
          <w:sz w:val="24"/>
          <w:szCs w:val="24"/>
        </w:rPr>
        <w:t>Nazwisko ucznia, klasa…………………………………………………………………………………</w:t>
      </w:r>
    </w:p>
    <w:p w:rsidR="002E04E3" w:rsidRDefault="002E04E3" w:rsidP="002E04E3">
      <w:pPr>
        <w:rPr>
          <w:rFonts w:ascii="Times New Roman" w:hAnsi="Times New Roman" w:cs="Times New Roman"/>
          <w:sz w:val="24"/>
          <w:szCs w:val="24"/>
          <w:lang w:val="pl-PL"/>
        </w:rPr>
      </w:pPr>
      <w:r>
        <w:rPr>
          <w:rFonts w:ascii="Times New Roman" w:hAnsi="Times New Roman" w:cs="Times New Roman"/>
          <w:sz w:val="24"/>
          <w:szCs w:val="24"/>
          <w:lang w:val="pl-PL"/>
        </w:rPr>
        <w:t>Zaznacz uczeń (zielony kolor - zawsze, żółty - czasami, czerwony – nigdy)</w:t>
      </w:r>
    </w:p>
    <w:tbl>
      <w:tblPr>
        <w:tblStyle w:val="Lentelstinklelis"/>
        <w:tblW w:w="9630" w:type="dxa"/>
        <w:tblInd w:w="0" w:type="dxa"/>
        <w:tblLayout w:type="fixed"/>
        <w:tblLook w:val="04A0" w:firstRow="1" w:lastRow="0" w:firstColumn="1" w:lastColumn="0" w:noHBand="0" w:noVBand="1"/>
      </w:tblPr>
      <w:tblGrid>
        <w:gridCol w:w="783"/>
        <w:gridCol w:w="3888"/>
        <w:gridCol w:w="456"/>
        <w:gridCol w:w="456"/>
        <w:gridCol w:w="552"/>
        <w:gridCol w:w="456"/>
        <w:gridCol w:w="457"/>
        <w:gridCol w:w="27"/>
        <w:gridCol w:w="540"/>
        <w:gridCol w:w="12"/>
        <w:gridCol w:w="581"/>
        <w:gridCol w:w="456"/>
        <w:gridCol w:w="446"/>
        <w:gridCol w:w="10"/>
        <w:gridCol w:w="510"/>
      </w:tblGrid>
      <w:tr w:rsidR="002E04E3" w:rsidTr="002E04E3">
        <w:trPr>
          <w:trHeight w:val="120"/>
        </w:trPr>
        <w:tc>
          <w:tcPr>
            <w:tcW w:w="784" w:type="dxa"/>
            <w:vMerge w:val="restart"/>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Nr</w:t>
            </w:r>
          </w:p>
        </w:tc>
        <w:tc>
          <w:tcPr>
            <w:tcW w:w="3889" w:type="dxa"/>
            <w:vMerge w:val="restart"/>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Ocena moich osiągnięć w nauce</w:t>
            </w:r>
          </w:p>
        </w:tc>
        <w:tc>
          <w:tcPr>
            <w:tcW w:w="2377" w:type="dxa"/>
            <w:gridSpan w:val="5"/>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I semestr</w:t>
            </w:r>
          </w:p>
        </w:tc>
        <w:tc>
          <w:tcPr>
            <w:tcW w:w="2582" w:type="dxa"/>
            <w:gridSpan w:val="8"/>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II semestr</w:t>
            </w:r>
          </w:p>
        </w:tc>
      </w:tr>
      <w:tr w:rsidR="002E04E3" w:rsidTr="002E04E3">
        <w:trPr>
          <w:trHeight w:val="150"/>
        </w:trPr>
        <w:tc>
          <w:tcPr>
            <w:tcW w:w="784" w:type="dxa"/>
            <w:vMerge/>
            <w:tcBorders>
              <w:top w:val="single" w:sz="4" w:space="0" w:color="auto"/>
              <w:left w:val="single" w:sz="4" w:space="0" w:color="auto"/>
              <w:bottom w:val="single" w:sz="4" w:space="0" w:color="auto"/>
              <w:right w:val="single" w:sz="4" w:space="0" w:color="auto"/>
            </w:tcBorders>
            <w:vAlign w:val="center"/>
            <w:hideMark/>
          </w:tcPr>
          <w:p w:rsidR="002E04E3" w:rsidRDefault="002E04E3">
            <w:pPr>
              <w:rPr>
                <w:rFonts w:ascii="Times New Roman" w:hAnsi="Times New Roman" w:cs="Times New Roman"/>
                <w:b/>
                <w:bCs/>
                <w:sz w:val="24"/>
                <w:szCs w:val="24"/>
                <w:lang w:val="pl-PL"/>
              </w:rPr>
            </w:pPr>
          </w:p>
        </w:tc>
        <w:tc>
          <w:tcPr>
            <w:tcW w:w="3889" w:type="dxa"/>
            <w:vMerge/>
            <w:tcBorders>
              <w:top w:val="single" w:sz="4" w:space="0" w:color="auto"/>
              <w:left w:val="single" w:sz="4" w:space="0" w:color="auto"/>
              <w:bottom w:val="single" w:sz="4" w:space="0" w:color="auto"/>
              <w:right w:val="single" w:sz="4" w:space="0" w:color="auto"/>
            </w:tcBorders>
            <w:vAlign w:val="center"/>
            <w:hideMark/>
          </w:tcPr>
          <w:p w:rsidR="002E04E3" w:rsidRDefault="002E04E3">
            <w:pPr>
              <w:rPr>
                <w:rFonts w:ascii="Times New Roman" w:hAnsi="Times New Roman" w:cs="Times New Roman"/>
                <w:b/>
                <w:bCs/>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09</w:t>
            </w:r>
          </w:p>
          <w:p w:rsidR="002E04E3" w:rsidRDefault="002E04E3">
            <w:pPr>
              <w:rPr>
                <w:rFonts w:ascii="Times New Roman" w:hAnsi="Times New Roman" w:cs="Times New Roman"/>
                <w:b/>
                <w:bCs/>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10</w:t>
            </w:r>
          </w:p>
          <w:p w:rsidR="002E04E3" w:rsidRDefault="002E04E3">
            <w:pPr>
              <w:rPr>
                <w:rFonts w:ascii="Times New Roman" w:hAnsi="Times New Roman" w:cs="Times New Roman"/>
                <w:b/>
                <w:bCs/>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11</w:t>
            </w:r>
          </w:p>
          <w:p w:rsidR="002E04E3" w:rsidRDefault="002E04E3">
            <w:pPr>
              <w:rPr>
                <w:rFonts w:ascii="Times New Roman" w:hAnsi="Times New Roman" w:cs="Times New Roman"/>
                <w:b/>
                <w:bCs/>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12</w:t>
            </w:r>
          </w:p>
          <w:p w:rsidR="002E04E3" w:rsidRDefault="002E04E3">
            <w:pPr>
              <w:rPr>
                <w:rFonts w:ascii="Times New Roman" w:hAnsi="Times New Roman" w:cs="Times New Roman"/>
                <w:b/>
                <w:bCs/>
                <w:sz w:val="24"/>
                <w:szCs w:val="24"/>
                <w:lang w:val="pl-PL"/>
              </w:rPr>
            </w:pPr>
          </w:p>
        </w:tc>
        <w:tc>
          <w:tcPr>
            <w:tcW w:w="484"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01</w:t>
            </w:r>
          </w:p>
          <w:p w:rsidR="002E04E3" w:rsidRDefault="002E04E3">
            <w:pPr>
              <w:rPr>
                <w:rFonts w:ascii="Times New Roman" w:hAnsi="Times New Roman" w:cs="Times New Roman"/>
                <w:b/>
                <w:bCs/>
                <w:sz w:val="24"/>
                <w:szCs w:val="24"/>
                <w:lang w:val="pl-PL"/>
              </w:rPr>
            </w:pPr>
          </w:p>
        </w:tc>
        <w:tc>
          <w:tcPr>
            <w:tcW w:w="552" w:type="dxa"/>
            <w:gridSpan w:val="2"/>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02</w:t>
            </w:r>
          </w:p>
        </w:tc>
        <w:tc>
          <w:tcPr>
            <w:tcW w:w="581"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03</w:t>
            </w:r>
          </w:p>
        </w:tc>
        <w:tc>
          <w:tcPr>
            <w:tcW w:w="456"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04</w:t>
            </w:r>
          </w:p>
        </w:tc>
        <w:tc>
          <w:tcPr>
            <w:tcW w:w="456" w:type="dxa"/>
            <w:gridSpan w:val="2"/>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05</w:t>
            </w:r>
          </w:p>
        </w:tc>
        <w:tc>
          <w:tcPr>
            <w:tcW w:w="510"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b/>
                <w:bCs/>
                <w:sz w:val="24"/>
                <w:szCs w:val="24"/>
                <w:lang w:val="pl-PL"/>
              </w:rPr>
            </w:pPr>
            <w:r>
              <w:rPr>
                <w:rFonts w:ascii="Times New Roman" w:hAnsi="Times New Roman" w:cs="Times New Roman"/>
                <w:b/>
                <w:bCs/>
                <w:sz w:val="24"/>
                <w:szCs w:val="24"/>
                <w:lang w:val="pl-PL"/>
              </w:rPr>
              <w:t>06</w:t>
            </w: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Uważnie słucham podczas lekcji</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Aktywnie uczestniczę podczas lekcji</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Jestem pewny siebie, nie boję się trudności</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Jestem zdyscyplinowany i nie przeszkadzam innym</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Jestem przyszykowany do lekcji, mam wszystkie potrzebne rzeczy</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Samodzielnie staram się znaleźć błędy i je poprawić</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Zwracam się o pomoc, kiedy mam trudności</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Dzielę się swoimi wiadomościami i doświadczeniem z innymi</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Nie boję się krytyki, uczę się na własnych błędach</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r w:rsidR="002E04E3" w:rsidTr="002E04E3">
        <w:tc>
          <w:tcPr>
            <w:tcW w:w="784" w:type="dxa"/>
            <w:tcBorders>
              <w:top w:val="single" w:sz="4" w:space="0" w:color="auto"/>
              <w:left w:val="single" w:sz="4" w:space="0" w:color="auto"/>
              <w:bottom w:val="single" w:sz="4" w:space="0" w:color="auto"/>
              <w:right w:val="single" w:sz="4" w:space="0" w:color="auto"/>
            </w:tcBorders>
          </w:tcPr>
          <w:p w:rsidR="002E04E3" w:rsidRDefault="002E04E3" w:rsidP="002E04E3">
            <w:pPr>
              <w:pStyle w:val="Sraopastraipa"/>
              <w:numPr>
                <w:ilvl w:val="0"/>
                <w:numId w:val="2"/>
              </w:numPr>
              <w:spacing w:line="240" w:lineRule="auto"/>
              <w:rPr>
                <w:rFonts w:ascii="Times New Roman" w:hAnsi="Times New Roman" w:cs="Times New Roman"/>
                <w:sz w:val="24"/>
                <w:szCs w:val="24"/>
                <w:lang w:val="pl-PL"/>
              </w:rPr>
            </w:pPr>
          </w:p>
        </w:tc>
        <w:tc>
          <w:tcPr>
            <w:tcW w:w="3889" w:type="dxa"/>
            <w:tcBorders>
              <w:top w:val="single" w:sz="4" w:space="0" w:color="auto"/>
              <w:left w:val="single" w:sz="4" w:space="0" w:color="auto"/>
              <w:bottom w:val="single" w:sz="4" w:space="0" w:color="auto"/>
              <w:right w:val="single" w:sz="4" w:space="0" w:color="auto"/>
            </w:tcBorders>
            <w:hideMark/>
          </w:tcPr>
          <w:p w:rsidR="002E04E3" w:rsidRDefault="002E04E3">
            <w:pPr>
              <w:rPr>
                <w:rFonts w:ascii="Times New Roman" w:hAnsi="Times New Roman" w:cs="Times New Roman"/>
                <w:sz w:val="24"/>
                <w:szCs w:val="24"/>
                <w:lang w:val="pl-PL"/>
              </w:rPr>
            </w:pPr>
            <w:r>
              <w:rPr>
                <w:rFonts w:ascii="Times New Roman" w:hAnsi="Times New Roman" w:cs="Times New Roman"/>
                <w:sz w:val="24"/>
                <w:szCs w:val="24"/>
                <w:lang w:val="pl-PL"/>
              </w:rPr>
              <w:t>Jestem koleżeński, nie wyśmiewam się z niepowodzeń innych</w:t>
            </w: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52"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7"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67"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93"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5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446" w:type="dxa"/>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c>
          <w:tcPr>
            <w:tcW w:w="520" w:type="dxa"/>
            <w:gridSpan w:val="2"/>
            <w:tcBorders>
              <w:top w:val="single" w:sz="4" w:space="0" w:color="auto"/>
              <w:left w:val="single" w:sz="4" w:space="0" w:color="auto"/>
              <w:bottom w:val="single" w:sz="4" w:space="0" w:color="auto"/>
              <w:right w:val="single" w:sz="4" w:space="0" w:color="auto"/>
            </w:tcBorders>
          </w:tcPr>
          <w:p w:rsidR="002E04E3" w:rsidRDefault="002E04E3">
            <w:pPr>
              <w:rPr>
                <w:rFonts w:ascii="Times New Roman" w:hAnsi="Times New Roman" w:cs="Times New Roman"/>
                <w:sz w:val="24"/>
                <w:szCs w:val="24"/>
                <w:lang w:val="pl-PL"/>
              </w:rPr>
            </w:pPr>
          </w:p>
        </w:tc>
      </w:tr>
    </w:tbl>
    <w:p w:rsidR="002E04E3" w:rsidRDefault="002E04E3" w:rsidP="002E04E3">
      <w:pPr>
        <w:rPr>
          <w:rFonts w:ascii="Times New Roman" w:hAnsi="Times New Roman" w:cs="Times New Roman"/>
          <w:sz w:val="24"/>
          <w:szCs w:val="24"/>
          <w:lang w:val="pl-PL"/>
        </w:rPr>
      </w:pPr>
    </w:p>
    <w:p w:rsidR="002E04E3" w:rsidRDefault="002E04E3" w:rsidP="002E04E3">
      <w:pPr>
        <w:rPr>
          <w:rFonts w:ascii="Times New Roman" w:hAnsi="Times New Roman" w:cs="Times New Roman"/>
          <w:sz w:val="24"/>
          <w:szCs w:val="24"/>
          <w:lang w:val="pl-PL"/>
        </w:rPr>
      </w:pPr>
      <w:r>
        <w:rPr>
          <w:rFonts w:ascii="Times New Roman" w:hAnsi="Times New Roman" w:cs="Times New Roman"/>
          <w:sz w:val="24"/>
          <w:szCs w:val="24"/>
          <w:lang w:val="pl-PL"/>
        </w:rPr>
        <w:t xml:space="preserve">PODSUMOWANIE I </w:t>
      </w:r>
      <w:r w:rsidR="00326F07">
        <w:rPr>
          <w:rFonts w:ascii="Times New Roman" w:hAnsi="Times New Roman" w:cs="Times New Roman"/>
          <w:sz w:val="24"/>
          <w:szCs w:val="24"/>
          <w:lang w:val="pl-PL"/>
        </w:rPr>
        <w:t>PÓŁROCZA</w:t>
      </w:r>
      <w:r>
        <w:rPr>
          <w:rFonts w:ascii="Times New Roman" w:hAnsi="Times New Roman" w:cs="Times New Roman"/>
          <w:sz w:val="24"/>
          <w:szCs w:val="24"/>
          <w:lang w:val="pl-PL"/>
        </w:rPr>
        <w:t>:</w:t>
      </w:r>
    </w:p>
    <w:p w:rsidR="002E04E3" w:rsidRDefault="002E04E3" w:rsidP="002E04E3">
      <w:pPr>
        <w:rPr>
          <w:rFonts w:ascii="Times New Roman" w:hAnsi="Times New Roman" w:cs="Times New Roman"/>
          <w:lang w:val="pl-PL"/>
        </w:rPr>
      </w:pPr>
      <w:r>
        <w:rPr>
          <w:rFonts w:ascii="Times New Roman" w:hAnsi="Times New Roman" w:cs="Times New Roman"/>
          <w:lang w:val="pl-PL"/>
        </w:rPr>
        <w:t>Co mi się udało najbardziej?................................................................................................................................</w:t>
      </w:r>
    </w:p>
    <w:p w:rsidR="002E04E3" w:rsidRDefault="002E04E3" w:rsidP="002E04E3">
      <w:pPr>
        <w:rPr>
          <w:rFonts w:ascii="Times New Roman" w:hAnsi="Times New Roman" w:cs="Times New Roman"/>
          <w:lang w:val="pl-PL"/>
        </w:rPr>
      </w:pPr>
      <w:r>
        <w:rPr>
          <w:rFonts w:ascii="Times New Roman" w:hAnsi="Times New Roman" w:cs="Times New Roman"/>
          <w:lang w:val="pl-PL"/>
        </w:rPr>
        <w:t>Nad czym muszę popracować?.............................................................................................................................</w:t>
      </w:r>
    </w:p>
    <w:p w:rsidR="002E04E3" w:rsidRDefault="002E04E3" w:rsidP="002E04E3">
      <w:pPr>
        <w:rPr>
          <w:rFonts w:ascii="Times New Roman" w:hAnsi="Times New Roman" w:cs="Times New Roman"/>
          <w:sz w:val="24"/>
          <w:szCs w:val="24"/>
          <w:lang w:val="pl-PL"/>
        </w:rPr>
      </w:pPr>
    </w:p>
    <w:p w:rsidR="002E04E3" w:rsidRDefault="002E04E3" w:rsidP="002E04E3">
      <w:pPr>
        <w:rPr>
          <w:rFonts w:ascii="Times New Roman" w:hAnsi="Times New Roman" w:cs="Times New Roman"/>
          <w:sz w:val="24"/>
          <w:szCs w:val="24"/>
          <w:lang w:val="pl-PL"/>
        </w:rPr>
      </w:pPr>
      <w:r>
        <w:rPr>
          <w:rFonts w:ascii="Times New Roman" w:hAnsi="Times New Roman" w:cs="Times New Roman"/>
          <w:sz w:val="24"/>
          <w:szCs w:val="24"/>
          <w:lang w:val="pl-PL"/>
        </w:rPr>
        <w:t xml:space="preserve">PODSUMOWANIE II </w:t>
      </w:r>
      <w:r w:rsidR="00326F07">
        <w:rPr>
          <w:rFonts w:ascii="Times New Roman" w:hAnsi="Times New Roman" w:cs="Times New Roman"/>
          <w:sz w:val="24"/>
          <w:szCs w:val="24"/>
          <w:lang w:val="pl-PL"/>
        </w:rPr>
        <w:t>PÓŁROCZA</w:t>
      </w:r>
      <w:bookmarkStart w:id="3" w:name="_GoBack"/>
      <w:bookmarkEnd w:id="3"/>
      <w:r>
        <w:rPr>
          <w:rFonts w:ascii="Times New Roman" w:hAnsi="Times New Roman" w:cs="Times New Roman"/>
          <w:sz w:val="24"/>
          <w:szCs w:val="24"/>
          <w:lang w:val="pl-PL"/>
        </w:rPr>
        <w:t>:</w:t>
      </w:r>
    </w:p>
    <w:p w:rsidR="002E04E3" w:rsidRDefault="002E04E3" w:rsidP="002E04E3">
      <w:pPr>
        <w:rPr>
          <w:rFonts w:ascii="Times New Roman" w:hAnsi="Times New Roman" w:cs="Times New Roman"/>
          <w:lang w:val="pl-PL"/>
        </w:rPr>
      </w:pPr>
      <w:r>
        <w:rPr>
          <w:rFonts w:ascii="Times New Roman" w:hAnsi="Times New Roman" w:cs="Times New Roman"/>
          <w:lang w:val="pl-PL"/>
        </w:rPr>
        <w:t>Co mi się udało najbardziej?................................................................................................................................</w:t>
      </w:r>
    </w:p>
    <w:p w:rsidR="002E04E3" w:rsidRDefault="002E04E3" w:rsidP="002E04E3">
      <w:pPr>
        <w:rPr>
          <w:rFonts w:ascii="Times New Roman" w:hAnsi="Times New Roman" w:cs="Times New Roman"/>
          <w:lang w:val="pl-PL"/>
        </w:rPr>
      </w:pPr>
      <w:r>
        <w:rPr>
          <w:rFonts w:ascii="Times New Roman" w:hAnsi="Times New Roman" w:cs="Times New Roman"/>
          <w:lang w:val="pl-PL"/>
        </w:rPr>
        <w:t>Nad czym muszę popracować?.............................................................................................................................</w:t>
      </w:r>
    </w:p>
    <w:p w:rsidR="002E04E3" w:rsidRDefault="002E04E3" w:rsidP="002E04E3">
      <w:pPr>
        <w:rPr>
          <w:rFonts w:ascii="Times New Roman" w:hAnsi="Times New Roman" w:cs="Times New Roman"/>
          <w:sz w:val="24"/>
          <w:szCs w:val="24"/>
          <w:lang w:val="pl-PL"/>
        </w:rPr>
      </w:pPr>
    </w:p>
    <w:p w:rsidR="00AD37FE" w:rsidRPr="00AD37FE" w:rsidRDefault="00AD37FE" w:rsidP="00AD37FE">
      <w:pPr>
        <w:spacing w:after="0" w:line="240" w:lineRule="auto"/>
        <w:jc w:val="center"/>
        <w:rPr>
          <w:rFonts w:ascii="Times New Roman" w:eastAsia="Times New Roman" w:hAnsi="Times New Roman" w:cs="Times New Roman"/>
          <w:bCs/>
          <w:sz w:val="24"/>
          <w:szCs w:val="24"/>
        </w:rPr>
      </w:pPr>
    </w:p>
    <w:sectPr w:rsidR="00AD37FE" w:rsidRPr="00AD37FE" w:rsidSect="001F40D7">
      <w:pgSz w:w="11906" w:h="16838"/>
      <w:pgMar w:top="28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5021"/>
    <w:multiLevelType w:val="hybridMultilevel"/>
    <w:tmpl w:val="7A5489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7B83A59"/>
    <w:multiLevelType w:val="hybridMultilevel"/>
    <w:tmpl w:val="3A986B5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22"/>
    <w:rsid w:val="000C36E3"/>
    <w:rsid w:val="001B6379"/>
    <w:rsid w:val="001C5C22"/>
    <w:rsid w:val="001F40D7"/>
    <w:rsid w:val="001F6A5E"/>
    <w:rsid w:val="001F76F5"/>
    <w:rsid w:val="00274C0A"/>
    <w:rsid w:val="002E04E3"/>
    <w:rsid w:val="002F7561"/>
    <w:rsid w:val="00326F07"/>
    <w:rsid w:val="00356918"/>
    <w:rsid w:val="00396B11"/>
    <w:rsid w:val="0041352E"/>
    <w:rsid w:val="00480057"/>
    <w:rsid w:val="004B7AB8"/>
    <w:rsid w:val="00575372"/>
    <w:rsid w:val="005779F8"/>
    <w:rsid w:val="005B1F1A"/>
    <w:rsid w:val="005C2424"/>
    <w:rsid w:val="005C34DD"/>
    <w:rsid w:val="005F1904"/>
    <w:rsid w:val="00630E8D"/>
    <w:rsid w:val="006458AC"/>
    <w:rsid w:val="00667087"/>
    <w:rsid w:val="0068132A"/>
    <w:rsid w:val="0072321E"/>
    <w:rsid w:val="007F0BE2"/>
    <w:rsid w:val="008661FC"/>
    <w:rsid w:val="0087590F"/>
    <w:rsid w:val="008865C2"/>
    <w:rsid w:val="008907AF"/>
    <w:rsid w:val="00923533"/>
    <w:rsid w:val="009432FD"/>
    <w:rsid w:val="00A06108"/>
    <w:rsid w:val="00A60A1C"/>
    <w:rsid w:val="00AD0F95"/>
    <w:rsid w:val="00AD37FE"/>
    <w:rsid w:val="00AE1110"/>
    <w:rsid w:val="00B1076C"/>
    <w:rsid w:val="00B37D45"/>
    <w:rsid w:val="00B540C6"/>
    <w:rsid w:val="00CC72C7"/>
    <w:rsid w:val="00D0263D"/>
    <w:rsid w:val="00D050B6"/>
    <w:rsid w:val="00DC5EBC"/>
    <w:rsid w:val="00E37D17"/>
    <w:rsid w:val="00E52623"/>
    <w:rsid w:val="00EC0FB1"/>
    <w:rsid w:val="00EF51A0"/>
    <w:rsid w:val="00F11341"/>
    <w:rsid w:val="00F36FBA"/>
    <w:rsid w:val="00FE4A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86CE"/>
  <w15:chartTrackingRefBased/>
  <w15:docId w15:val="{A6884272-2CC0-4688-8A5B-8EBCE5DD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5C2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C5C2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5C34DD"/>
    <w:pPr>
      <w:spacing w:after="0" w:line="240" w:lineRule="auto"/>
    </w:pPr>
  </w:style>
  <w:style w:type="paragraph" w:styleId="Debesliotekstas">
    <w:name w:val="Balloon Text"/>
    <w:basedOn w:val="prastasis"/>
    <w:link w:val="DebesliotekstasDiagrama"/>
    <w:uiPriority w:val="99"/>
    <w:semiHidden/>
    <w:unhideWhenUsed/>
    <w:rsid w:val="005B1F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1F1A"/>
    <w:rPr>
      <w:rFonts w:ascii="Segoe UI" w:hAnsi="Segoe UI" w:cs="Segoe UI"/>
      <w:sz w:val="18"/>
      <w:szCs w:val="18"/>
    </w:rPr>
  </w:style>
  <w:style w:type="paragraph" w:styleId="Sraopastraipa">
    <w:name w:val="List Paragraph"/>
    <w:basedOn w:val="prastasis"/>
    <w:uiPriority w:val="34"/>
    <w:qFormat/>
    <w:rsid w:val="002E04E3"/>
    <w:pPr>
      <w:spacing w:line="256" w:lineRule="auto"/>
      <w:ind w:left="720"/>
      <w:contextualSpacing/>
    </w:pPr>
  </w:style>
  <w:style w:type="table" w:styleId="Lentelstinklelis">
    <w:name w:val="Table Grid"/>
    <w:basedOn w:val="prastojilentel"/>
    <w:uiPriority w:val="39"/>
    <w:rsid w:val="002E04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5814">
      <w:bodyDiv w:val="1"/>
      <w:marLeft w:val="0"/>
      <w:marRight w:val="0"/>
      <w:marTop w:val="0"/>
      <w:marBottom w:val="0"/>
      <w:divBdr>
        <w:top w:val="none" w:sz="0" w:space="0" w:color="auto"/>
        <w:left w:val="none" w:sz="0" w:space="0" w:color="auto"/>
        <w:bottom w:val="none" w:sz="0" w:space="0" w:color="auto"/>
        <w:right w:val="none" w:sz="0" w:space="0" w:color="auto"/>
      </w:divBdr>
    </w:div>
    <w:div w:id="9996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22014</Words>
  <Characters>12549</Characters>
  <Application>Microsoft Office Word</Application>
  <DocSecurity>0</DocSecurity>
  <Lines>104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Gražina Baslyk</cp:lastModifiedBy>
  <cp:revision>8</cp:revision>
  <cp:lastPrinted>2017-08-11T09:20:00Z</cp:lastPrinted>
  <dcterms:created xsi:type="dcterms:W3CDTF">2021-06-30T08:45:00Z</dcterms:created>
  <dcterms:modified xsi:type="dcterms:W3CDTF">2021-07-01T10:23:00Z</dcterms:modified>
</cp:coreProperties>
</file>